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729564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:rsidR="00250C31" w:rsidRDefault="00ED4E03" w:rsidP="00250C31">
          <w:r w:rsidRPr="00060D0D">
            <w:rPr>
              <w:noProof/>
              <w:lang w:bidi="ar-SA"/>
            </w:rPr>
            <w:drawing>
              <wp:inline distT="0" distB="0" distL="0" distR="0" wp14:anchorId="75E1BA62" wp14:editId="75E1BA63">
                <wp:extent cx="2743200" cy="651510"/>
                <wp:effectExtent l="0" t="0" r="0" b="0"/>
                <wp:docPr id="5" name="Picture 5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0C31" w:rsidRDefault="00220D8C" w:rsidP="00250C31">
          <w:pPr>
            <w:pStyle w:val="Heading1"/>
          </w:pPr>
          <w:sdt>
            <w:sdtPr>
              <w:alias w:val="Title"/>
              <w:tag w:val=""/>
              <w:id w:val="-407610575"/>
              <w:placeholder>
                <w:docPart w:val="D8C7A25E85F64BD5BD71EE7E045890F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220D8C">
                <w:t>Transcript: June 23, 2020 - Family Child Care Task Force recorded meeting</w:t>
              </w:r>
            </w:sdtContent>
          </w:sdt>
        </w:p>
        <w:p w:rsidR="00220D8C" w:rsidRDefault="00220D8C" w:rsidP="00220D8C">
          <w:pPr>
            <w:rPr>
              <w:lang w:bidi="ar-SA"/>
            </w:rPr>
          </w:pPr>
          <w:r w:rsidRPr="002B40E9">
            <w:rPr>
              <w:lang w:bidi="ar-SA"/>
            </w:rPr>
            <w:t>- And you'll notice there's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tentative date if necessary,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second one in October.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Now, I appreciate having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Doing that, if you notice,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goes all the way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to Thursday, January 28th.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future communication with you,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we'll also do more information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regards to the agenda.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when we took a look at our future,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wanna make sure,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okay, I think we're gonna get to,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yeah, we'll plan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they're scheduled for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topics later on, Judy.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I'll leave that for now.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 next one 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we are now back on schedule again.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task force business announcement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preparation for group presentations.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Judy, I think one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those things for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the interim report recap.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Correct.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And the task force duties status.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my understanding 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came as an attachment.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It did.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question will be which meeting,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 do also have the status update,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something that Jess will post now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am looking on my computer for.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Can you see the task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force duties documents?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Yeah, I don't recall.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printed everything off I thought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will check again.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Let's be sure everybody has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can go ahead.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Sure.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this was sent in one of the emails,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was just trying to pull it 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see which which day and time.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you should have it,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not, we can certainly resend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you also had a link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interim report as well,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is also on the website.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before I jump into this,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just wanted to talk a little bit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nature of our meetings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it's always interesting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doing a meeting by computer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phone in some cases.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I was once upon a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studying at the university,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long, long time ago,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one of the things that struck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me about communication studies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that somewhere around 90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93% of it is nonverbal.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7% is what we actually say.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this is a medium that allows us to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only a portion of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communications we typically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 meeting.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just want you to know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as your facilitator,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get into discussion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asking questions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covering ground that we need to,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hoping to hear from everyone,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will do my best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make sure I'm calling on you,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I'm not hearing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really want everybody to be heard,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want everyone to seek understanding.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again, just because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nature of this medium,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might be a little more structure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than the comfortable give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take that we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in </w:t>
          </w:r>
          <w:proofErr w:type="gramStart"/>
          <w:r w:rsidRPr="002B40E9">
            <w:rPr>
              <w:lang w:bidi="ar-SA"/>
            </w:rPr>
            <w:t>a</w:t>
          </w:r>
          <w:proofErr w:type="gramEnd"/>
          <w:r w:rsidRPr="002B40E9">
            <w:rPr>
              <w:lang w:bidi="ar-SA"/>
            </w:rPr>
            <w:t xml:space="preserve"> in-person meeting.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could, when you begin speaking,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could identify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yourself if you happen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unmute yourself and chime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could identify who you 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right, so the list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 have before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the task force duties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languages right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legislation.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first one was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identifying the difficulties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providers face with all of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was the survey that you requested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and </w:t>
          </w:r>
          <w:r w:rsidRPr="002B40E9">
            <w:rPr>
              <w:lang w:bidi="ar-SA"/>
            </w:rPr>
            <w:lastRenderedPageBreak/>
            <w:t>that indeed is the topic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discussion tonight.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We'll have a presentation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 survey results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 brief amount of time for Q&amp;A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provider of the survey,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we'll have 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small group discussion time,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assuming that the technology works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reflect on that and back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your thoughts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proper discussion.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Items two and three, the tasks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posing regulatory reform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reviewing the existing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variance authority,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both addressed in the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pages eight through 10.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to recap, due to the recommendation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for a legislative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funding for a consultant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work with the task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force to develop a model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risk-based violation licensing system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described by Dr. Fyne,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after new licensing standards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family childcare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been developed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 brief hidden inspections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the family childcare licensing model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described by Dr. Fyne.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was the recommendation on Tuesday.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[Ami] Judy, if I can just jump in here.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Sure, absolutely.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There's a lot of background noise.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don't know if anyone else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having trouble hearing you,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I'm hearing a lot of,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don't know if it's coming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you or someone else,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you're kinda going in and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some sort of background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noise, </w:t>
          </w:r>
          <w:proofErr w:type="gramStart"/>
          <w:r w:rsidRPr="002B40E9">
            <w:rPr>
              <w:lang w:bidi="ar-SA"/>
            </w:rPr>
            <w:t>it's</w:t>
          </w:r>
          <w:proofErr w:type="gramEnd"/>
          <w:r w:rsidRPr="002B40E9">
            <w:rPr>
              <w:lang w:bidi="ar-SA"/>
            </w:rPr>
            <w:t xml:space="preserve"> happening.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This is Jessica, I'm unable to mute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of the panelists.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if you are identified as a panelist,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you'll have to mute yourself.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I can just mute every,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that'll still not cover the papers.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Okay, is that better?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It was better for a second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it came back.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I'm not sure.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Jess, we popped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technical difficulties.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Jess, who is identified as panelists?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The panelists are you, me, Ellen,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hang on, sorry, I gotta find my right,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oh, Senator Kiffmeyer.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Judy, Laura and Kyle.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Yes,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Hollee, sorry.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can see by the little computer screen,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can see a little volume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things by Senator Kiffmeyer.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I'm wondering if it's her.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She's wondering if-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can't mute myself because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the share screen is up.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If you go up to the top, actually, okay,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I'll stop sharing for a second.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you able to do it now?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Interesting, I'm not doing anything.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sitting here quietly but that's fine.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Hollee here, I'm just curious.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not just the panelists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don't show as muted,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there's several other participants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don't show as muted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I'm just curious if it's possible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some of us are possibly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have background noise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may not be registering,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you can still hear it.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Okay, so just go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scrolling through the list.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Man, I wanna call people out but-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Well, yeah, but </w:t>
          </w:r>
          <w:proofErr w:type="gramStart"/>
          <w:r w:rsidRPr="002B40E9">
            <w:rPr>
              <w:lang w:bidi="ar-SA"/>
            </w:rPr>
            <w:t>it's</w:t>
          </w:r>
          <w:proofErr w:type="gramEnd"/>
          <w:r w:rsidRPr="002B40E9">
            <w:rPr>
              <w:lang w:bidi="ar-SA"/>
            </w:rPr>
            <w:t xml:space="preserve"> fine.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I'm going ahead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muting people who don't show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they're muted.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can do that to the participants,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not the panelists.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[Hollee] Such power.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(</w:t>
          </w:r>
          <w:proofErr w:type="gramStart"/>
          <w:r w:rsidRPr="002B40E9">
            <w:rPr>
              <w:lang w:bidi="ar-SA"/>
            </w:rPr>
            <w:t>laughs</w:t>
          </w:r>
          <w:proofErr w:type="gramEnd"/>
          <w:r w:rsidRPr="002B40E9">
            <w:rPr>
              <w:lang w:bidi="ar-SA"/>
            </w:rPr>
            <w:t>)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I'll try to use it for good.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Thank you, Jessica.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You're welcome.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is that better?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for wherever that noise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coming from,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wonders of technology,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can be air movement,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can be interference.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There's all sorts of lovely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can throw a wrench in this cell.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right, so we were looking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the recommendations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are in the interim report,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went through item two for duty three,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recommendations were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adoption of legislation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change the liability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hinders granting variances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requiring counties to post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their websites information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process for applying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circumstances that would be considered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requiring counties to distribute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license holders the information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process for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applying for variance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circumstances under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it would be considered.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DHS had a laundry list of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were recommended for them as well.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Collaborating with counties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develop best practices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counties and licensors,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communicating to county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attorneys and county boards,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collaborating with counties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develop guidance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training for licenses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creating a uniform variance form.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Now that's the (indistinct)</w:t>
          </w:r>
          <w:r>
            <w:rPr>
              <w:lang w:bidi="ar-SA"/>
            </w:rPr>
            <w:t xml:space="preserve"> </w:t>
          </w:r>
          <w:proofErr w:type="gramStart"/>
          <w:r w:rsidRPr="002B40E9">
            <w:rPr>
              <w:lang w:bidi="ar-SA"/>
            </w:rPr>
            <w:t>So</w:t>
          </w:r>
          <w:proofErr w:type="gramEnd"/>
          <w:r w:rsidRPr="002B40E9">
            <w:rPr>
              <w:lang w:bidi="ar-SA"/>
            </w:rPr>
            <w:t xml:space="preserve"> those were the recommendations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were in the interim report.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don't know if there's any updates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anyone in terms of legislative action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what might be expected?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there's a few words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could say about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we'll move 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if you have been muted and would like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chime in on that,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have to unmute yourself.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can jump in real quick.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is Representative Wazlawik.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that the language around variances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had discussed as a task force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kind of put it in our interim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a recommendation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language was passed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House and in the Senate.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should be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requirements that counties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there's a uniform variance form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that counties distribute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post the information on variances,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will become law if it hasn't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already been signed into law.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Excellent.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Great, any other updates?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This is Reggie Wagner, DHS Licensing.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following up on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DHS is planning to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consulting with stakeholders,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would be 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providers and licensors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 task force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moving that form issue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 variances forward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beginning in July.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In July, all right.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Great, and so this is the format,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sheet that is up 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screen at the moment.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Basically, I'm gonna keep track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where we are at on each of these topics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roll through the coming months.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So we </w:t>
          </w:r>
          <w:r w:rsidRPr="002B40E9">
            <w:rPr>
              <w:lang w:bidi="ar-SA"/>
            </w:rPr>
            <w:lastRenderedPageBreak/>
            <w:t>can see what the status 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we have more work to do,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we are done with something,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we have not yet tackled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it, it should hopefully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 up here as we check in on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every meeting.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I'm sorry,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is Hollee here.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Hi, Hollee.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Hi, I wanted to speak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duty number two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interim report.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sorry to do this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 spent a long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last meeting,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talking about the wording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would be included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interim report.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I'm very sorry to say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that is not the wording.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talked a lot about,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the plus, unfortunately,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recording, and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minutes and the transcript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the last meeting are not available,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 talked a lot about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being that the whole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point of our discussion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that it was not a recommendation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adopt a tiered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licensing system that we wanted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consultant to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task force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look at the possibility of doing this.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wanted to see if it was even,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it if it was, I can't think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a better word but possible.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can't remember the exact terms we had,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the language that it was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final interim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doesn't reflect those changes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made at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meeting to make it clear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that's what was discussed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first meeting.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I'm just curious about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it doesn't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it was changed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the draft report.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sorry, I know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don't think anyone's excited to bring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talk about this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 spent a lot of time on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this reason, the task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force never said we wanted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go forward with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tiered licensing system.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said that we are having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consultant help us consider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possibility and see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it was even feasible.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well as one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people who wasn't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doesn't know,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quite possible we might need to spend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time on that again.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Probably not tonight.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We'll bring that back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the leadership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a future agenda discussion.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And if I can just chime in to reply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Hollee's concern,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saw the, we have the power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also, tweak things a little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bit in legislative language.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knowing that that concern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out there that any sort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legislation we move forward with,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since this will likely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legislation that we were going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pursue before the pandemic hit,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an appropriation attached to it,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money to work with a consultant.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there's the opportunity for us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massage that language a little bit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make it line up with,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can't find the language right now,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off the top of my head,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from what I remember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we put that language in legislation,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made it clear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wanted to figure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a system like that would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work and in consultation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task force.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will just throw that out there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that's good feedback, Hollee,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think there is still room for us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whether or not that language is 100%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interim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can take those concerns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whatever sort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legislative language.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[Hollee] Okay,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anything else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this update on tasks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before we dive in?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right, so I think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we'd like to do now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move on to the results of the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to see what the results 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Laura Kramer is joining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us from results management.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she's gonna walk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the survey results.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she is doing this,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we'll have some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after her presentation too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a brief question and answer.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you can talk to 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some of the survey mechanics perhaps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the number of folks or go back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unclarify any points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you're unclear of.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after that, we'll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break into the small groups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have some conversation about it,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your reflection on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when we do the Q&amp;A with her,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not the time to start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exploring what you found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amazing or surprising or alarming.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lastRenderedPageBreak/>
            <w:t>It's simply to ask her about the process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getting the survey done.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we'll do our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reflection in small groups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come back to the full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share all of that, make sense?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Laura, are you ready?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send.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Yes, I think, can you hear me?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think I can.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This is Jessica.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I've made you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presenter or a presenter.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let me know if you run into any trouble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can share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PowerPoint if necessary.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Great, if you don't mind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sharing, that would be great.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others in the camp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navigating Webex.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it's a version of Webex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haven't seen before.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as you're getting that pulled up,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I'll go ahead and introduce myself.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my name is Laura Kramer,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work for the Minnesota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Management and Budget.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we are, for those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who may not be aware,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state agency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doesn't always interact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these topics as often 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folks from other agencies,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our department is responsible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both for as our name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indicates, management,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do a lot of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enterprise, HR, health insurance,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functions like that for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state employees,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well as the budget work.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a lot of where I kind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reside within our department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part of our results management team.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really kind of our focus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how we bring meaning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around data, research and information.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our work is really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focused on bringing data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information into the policy process.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as part of that work,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have a number of research scientists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do different research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evaluation projects.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kind of prior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of the COVID work,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kind of assisting the administration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identifying performance measures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sort of building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 accountability system.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some of that was through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children's cabinet,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Department of Human Services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others around child care.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as we kind of were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immersed in that work,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came to understand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really, I think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was a lot of value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kind of important work that needed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happen around learning more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family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providers who had closed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really sort of better understanding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circumstances, reasons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sort of barriers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folks had faced,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they went through that kind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decision making process,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being open to being closed.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came to understand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this task force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sort of moving right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along a very similar path.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kind of offered up our ability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conduct the survey and sort of do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behalf of both the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were doing at the time,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then also the work of this task force.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what I'll share with you today,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the kind of the responses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are a result of that survey.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will also say, you may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heard family members of mine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past, I will do my best.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of you who are well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acquainted with toddlers,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know that this time can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sometimes be an interesting one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 household.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hopefully, we won't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any sneak appearances or screeches.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you never know.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anyway, I will let's see, go ahead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get into the slides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think I'm supposed to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button at the top left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help me advance slides.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Let's maybe if you wanna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advance to the next one, Jess,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I can sort of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it as I'm talking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 survey that we conducted,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took place in February,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as Senator Kiffmeyer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shared, seems like a lifetime ago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some regards.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what we really sort of focused in 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sending this survey out to,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went out to about 1600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active email addresses,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we worked with DHS Licensing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identify formerly licensed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childcare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had closed between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years of 2017 and 2019.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took that three-year period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order to kind of ensure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had enough of a sample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size within that survey.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also recognize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prior to 2017,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was sort of a point at which a number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changes had emerged.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we felt like going earlier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would have brought in folks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not only had been closed for a while,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but also may have </w:t>
          </w:r>
          <w:r w:rsidRPr="002B40E9">
            <w:rPr>
              <w:lang w:bidi="ar-SA"/>
            </w:rPr>
            <w:lastRenderedPageBreak/>
            <w:t>responded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differently to changes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have been made since then.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we received 242 responses,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noted on the slide 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was a 15% response rate.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tables that you see on the slide 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we wanted to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at, was to sort of ensure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had a pretty good representation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within that 242 of respondents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sort of matching the overall profile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those who were sent the survey.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what you see so by region,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took a look, and you'll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see that first column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survey respondents.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 second column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sort of all provider.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all providers represents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full list of 1600.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looked at sort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regions they were 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we wanted to see where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our survey respondents 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what that first table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showing us essentially,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that we've got pretty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good representation,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at least that you would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expect by each region.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fact, we're probably we're a bit higher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terms of the Northwest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Southwest regions.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 table to the right,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other piece we wanted to look 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to see how many years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license had been open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for, to sort of understand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was responding.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kind of across that group of 1600,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knew that about little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over half had closed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after their license has been open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fewer than five years.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see about 42% of survey responses.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again, felt like overall,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was a pretty good match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terms of, kind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the responses were.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even though the response rate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at 15%, relatively representative.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can flip forward, Jess.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I'll share just sort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few high level findings.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kind of subsequent slides,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essentially we'll be showing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kind of what the data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each question was,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kind of sort of what we picked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that as sort of standing out.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really wanted to make sure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just make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information available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you all first and foremost.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high level, almost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half of all the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started, said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they started their business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primarily to either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raise their own children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provide care for their own children.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just gives a sense, as many of you know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who is opening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childcare programs.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there are factors that most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indicated having had a high impact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their closing or inability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comply with regulations,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completing paperwork and documentation,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 lack of benefits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health insurance.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again, I'll get into more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the actual breakdown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of each of those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go through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supports that were most utilized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the Child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Adult Care Food Program,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Childcare Assistance Program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Parent Aware Grants.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lastly,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asked about what supports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would have most helped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keep providers in business longer,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things that were identified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greater availability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substitutes, grants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fund professional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development, curriculum,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equipment or home improvement expenses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business support.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will also just note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should have even mentioned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just a moment ago,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the questions that I'll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sort of walk through 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almost verbatim, sort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what the task force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generated in your,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really deep conversation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discussion around what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wanted to ask providers.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did make, just sort of a few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small changes here and there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terms of survey methodology,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things like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relied very heavily on the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 all had already done.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really appreciated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wanted to be clear about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from the beginning.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go to the 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one of the first pieces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sets of questions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wanted to understand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sort of why people became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family childcare provider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whether they closed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before they had expected to.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as I mentioned,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almost half of providers stated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their primary reason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becoming a licensed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childcare provider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either to raise or provide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their own children.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those are those top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two bars that you see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top chart on the right.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then, other responses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came in pretty high,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working in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early childhood,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smaller was to work from home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during a regular income.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one of the next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question that we asked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whether the provider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closed their license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before they wanted to.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pretty even split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here just over half, 51%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they closed their license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before they had planned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or had wanted to.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as we get towards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end of the presentation,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look just a little bit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how the characteristics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those two groups differed.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will talk about that for a moment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toward the end, 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 first kind of set of questions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some of you might remember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was </w:t>
          </w:r>
          <w:r w:rsidRPr="002B40E9">
            <w:rPr>
              <w:lang w:bidi="ar-SA"/>
            </w:rPr>
            <w:lastRenderedPageBreak/>
            <w:t>wanting to understand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business factors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most impacted providers'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decisions to close.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the specific question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how much impacted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these business factors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on your decision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close your childcare business.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they were presented with a list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potential factors.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 way we have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data presented 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that had a highest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impact are at the top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we ordered it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descending order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you'll see that the lack of benefits,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40% of respondents indicated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they had a high impact,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just over half when you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both high and medium impact.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Additionally, the long hours and schedule,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you actually combine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both that high and medium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impact group there,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would be sort of your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highest impact reason for closing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the long hours and schedule,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I'm sure many of you could attest to.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also what came up pretty high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difficulty finding a substitute.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that was 30%, just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over 30% of respondents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indicated that had a high impact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their decision to close the business.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the 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those were kind of the business factors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what we grouped next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the administrative factors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wanting to understand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kind of impact those had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people's decision to close.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at the top of the list was complying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what was called other regulations.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this actually came towards the end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response list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you took the survey.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came in at 45%.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some of the information that came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through comments, 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you'll see the asterisk there,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indicated that sort of, what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seen as minor infractions,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sort of the overall stress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being in a regulated environment,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the ambiguity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around interpreting rules.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was listed as the highest one.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Also completing required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paperwork and documentation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37% had a high impact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will also share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the end of the presentation,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sort of we pulled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out some of the comments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came in from the survey,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 few ideas related to the paperwork.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certainly the recurring theme there,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how to use technology more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to sort of simplify that process,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is something I think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come up before.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 the sort of third highest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the training requirements,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under a third of participants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indicating that had a high impact.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did wanna know because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we're mostly talking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those dark blue lines,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that almost 80% of respondents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indicated that their interactions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a county licensor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no or low impact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their decision to close.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also important to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sort of those green lines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how those are moving and trending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look at the data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so we asked about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business factors,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administrative factors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this third piece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what personal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factors had a high impact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people's reason to close.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Maybe not surprisingly,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other category was the highest right.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there's just a lot of diversity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sort of why and how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people make this decision.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 did include a few options for them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select from this sort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second highest was,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again, a little over a quarter,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saying that they wanted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change in job field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job conditions.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isolation from other adults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certainly came in 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sort of pretty close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the fourth highest which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the mentally demanding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sort of edged it out just a bit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Also interestingly, I think, when we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those green bars, the bottom two,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retirement or no longer needing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care for their own family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actually did not have an impact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most people who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responded to this survey.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However, I will just sort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know if you remember,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back at the beginning,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had about 50% of the respondents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closed their program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within five years.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might not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expected retirement to play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the responses in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really significant way,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given that survey demographic.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 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digging in a little bit more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around the paperwork and documentation.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kind of said before,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majority of participants responded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this was a burdensome process.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we asked sort of, more specifically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different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documentation requirements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to what extent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they were burdensome.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you could select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anywhere from very burdensome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not at all or not applicable.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More than two thirds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respondents indicated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 relicensing forms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either burdensome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very burdensome.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again, that's adding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darkest two blue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numbers together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Next highest was record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keeping, such as taxes,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employee records.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those were kind of the two examples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were given in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lastRenderedPageBreak/>
            <w:t>actual survey language.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lastly,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ongoing updates to children's records,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also noted there as well.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to an additional set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questions around regulations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wanted to sort of understand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what extent maintaining compliance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a certain set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regulations was difficult.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you'll see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options that were provided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 chart to the right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so, generally,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would say, as you look at it,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see big, big and bigger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expanses than previous questions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not very difficult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not difficult or at all.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what came up as being not difficult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sort of adhere to,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almost so just over 90% of respondents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saying that water, food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nutrition requirements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were not </w:t>
          </w:r>
          <w:proofErr w:type="gramStart"/>
          <w:r w:rsidRPr="002B40E9">
            <w:rPr>
              <w:lang w:bidi="ar-SA"/>
            </w:rPr>
            <w:t>difficult.</w:t>
          </w:r>
          <w:proofErr w:type="gramEnd"/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86% saying physical location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space requirements,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84%, saying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background study requirements.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those that came 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sort of the highest of being difficult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very difficult,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around capacity ratio,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age distribution types of requirements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safe sleep requirements.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a bit on activities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equipment requirements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too, though.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are a bit smaller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categories as well.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again, probably not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particularly surprising,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think, given what we've heard,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helpful to have a better understanding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how respondents felt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each of those areas.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Wanted to get a bit more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information around training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to sort of understand to what extent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these different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characteristics of the training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difficult or burdensome.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what we see is that generally,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providers could afford training.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70% stated that their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ability to afford training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not difficult 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not very difficult.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the key piece that I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think really came up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you see on that top line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that it's a time constraint.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65%, over two thirds responding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it was difficult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very difficult to take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away from the business 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or whatever time is left,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eating into that free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order to meet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training requirements,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whether that's actually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participating in the training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sort of traveled to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in sort of making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part of their schedule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being able to fit that 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next slide.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also looked,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I sort of mentioned at the beginning,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sort of what different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programs and supports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participated in or used.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This is Mary Kiffmeyer.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so appreciate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you're going through,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you have about not even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five minutes to finish this.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we're gonna go into small groups.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that, you might wanna,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everybody has a copy of this,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able to read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could maybe zip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down a little bit further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finish up.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Sure, absolutely.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Yeah, thank you for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that, I appreciate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Why don't we, let's see if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folks just wanna kind of read,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it's helpful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take a look at the comments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pull out.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can just kind of skip down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actually, I'm sorry,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could we back up one to the difficulty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finding substitute providers?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this was something that some folks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initially had questions around.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just wanted to show a little bit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a breakdown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more you all can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read and absorb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information at your leisure.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wanted to let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know that we kind of dug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 bit more here to kind of see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where that difficulty in finding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substitute providers 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when we looked by region,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perhaps not surprising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in the Minneapolis,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St. Paul and Metro areas,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was less difficulty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of it is probably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population density component.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there was not real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significant differences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we looked by years.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However, I think it's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notable to say that those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are licensed less than five years,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again, most of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survey recipients 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respondents, excuse me,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had a higher difficulty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in finding </w:t>
          </w:r>
          <w:r w:rsidRPr="002B40E9">
            <w:rPr>
              <w:lang w:bidi="ar-SA"/>
            </w:rPr>
            <w:lastRenderedPageBreak/>
            <w:t>substitutes.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there probably 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something going on there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around sort of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networks that you've built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have access to over time.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I did want to call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piece out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that's sort of the the last piece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I would highlight,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seeing that we're kind of 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against those last couple of minutes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There's again, like I said,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pulled out some of the comments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provide for you all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try to be representative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what we saw,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certainly happy to answer questions,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there's data or information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you're really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interested in and wanna see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 analysis done in a different way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have more specific questions,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please do feel free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reach out and let us know.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We're happy to do that.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Thanks, Laura.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Laura, I would like to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dropped down, though.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have just a couple minutes left.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it's a very interesting slide,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the very end,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having to do with suggestions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recommendations.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 just walks through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in a very quick way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to call attention.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Yes, absolutely.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what we pulled out here were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had a lot of comments and so wanted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sort of pull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felt like were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representatives of some themes.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first part here, was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number of comments around,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doing more electronically,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trying to provide templates and help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electronic record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keeping documentation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using online forms,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making that process I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think as easy as it can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it presumably saves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time for the provider.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number of comments 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second bullet point,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particularly from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more established providers,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who had been in business longer,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around not wanting to take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same trainings over and over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sort of being able to get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diversity in the content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far as what trainings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they have to take,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both the required and sort of those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they might have more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choice and ability 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also, the last note there was,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of those additional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business supports.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might remember at the very beginning,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having some business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supports was a key theme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came 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some of this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around marketing,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sort of real estate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equipment and transportation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things like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less about the regulation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really more about having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successful business.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can flip, there's one other slide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has a few more comments, thank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Again, this reducing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paperwork requirements,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goes sort of as part and parcel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use technology to make it easier.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a lot of paperwork requirements,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particularly if you're participating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different programs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the food program,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looking for ways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minimize and improve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also, this middle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set is some comments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around what I would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characterize as building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supportive role and relationship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between regulators kind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all different programs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childcare providers,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also sort of how to build up the idea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mentors and, I think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that desire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have more support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the entire process.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you'll remember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number of providers indicated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not having sort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interaction with adults,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isolation was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key reason for closing.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this is a part of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 sort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manifested in the comments.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lastly, just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number of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also indicated a hesitation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around background study requirements.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wanted to reflect that here as well.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Great, thank you, Laura, this is Judy.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 we have any quick questions for Laura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methodology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wanna get your ear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before we jump into our small groups?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Okay, I'm not hearing any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let me give you some instructions.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So, Jess, might wanna post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that list of questions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the small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all using this update today,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here's what we'd like you to do.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you're in your small groups,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first of all, the reminder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you're going to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unmute yourself to participate.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Secondly, we've asked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to select a reporter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will jot down some notes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speak for your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is not a set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notes that we will collect.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don't worry about your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handwriting capabilities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questions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we're going to ask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cover are basically what struck you,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was new to you or surprised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clarified for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A few messages from the survey </w:t>
          </w:r>
          <w:r w:rsidRPr="002B40E9">
            <w:rPr>
              <w:lang w:bidi="ar-SA"/>
            </w:rPr>
            <w:lastRenderedPageBreak/>
            <w:t>results,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conveying the survey results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 legislative report what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emphasis should be given,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how does a survey inform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other tasks of this group?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those are the questions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we'd like you to focus 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Jess is going to figure out how to get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your small groups.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 had on our original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agenda, the backstage one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not all of you saw,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timeframe of ending by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7:40 for small groups,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we're gonna make that 7:45, okay?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that'll give you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cover these questions.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Jess, do you wanna talk about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technique of getting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small groups?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Sure, I will just start the breakouts.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gonna have to stop sharing my screen.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can do this, I think.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will start the breakout session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you'll get a couple of messages.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first one will say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you've been assigned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a presenter or an attendee.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you're assigned presenter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weren't the first person who joined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assigned you first to your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the only reasoning behind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you've been assigned 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presenter or attendee,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 you wanna start the session now?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Click Yes.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second message you'll get 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it okay to leave the main conference?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Click Yes.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you will be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your breakout session.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audio only.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there will be no cameras.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have to turn your camera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back on when you come back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the main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as Judy said,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you'll probably be muted on entering.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You'll have to unmute yourself.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somehow leave the breakout room,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can click on the Breakout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Tab on the top of the Webex.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between Session and Help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you can join breakout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rejoin and you're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Group A, B, C or 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And, Jess, this is Judy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to be clear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we hit the 7:45 mark,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will push a magic button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everyone will be back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main session.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Correct.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When you talk about messages coming,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is Mary Kiffmeyer,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do those messages come?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the Webex or 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our cell phone or email?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Through the Webex.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Okay, thanks.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so let's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keep our fingers crossed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 theoretical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possibility of small groups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Webex actually works.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Okay, Jess, do what you need to do.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I'm hitting Start right now.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[Scott] Hello.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Hello.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[Announcer] </w:t>
          </w:r>
          <w:proofErr w:type="gramStart"/>
          <w:r w:rsidRPr="002B40E9">
            <w:rPr>
              <w:lang w:bidi="ar-SA"/>
            </w:rPr>
            <w:t>That's</w:t>
          </w:r>
          <w:proofErr w:type="gramEnd"/>
          <w:r w:rsidRPr="002B40E9">
            <w:rPr>
              <w:lang w:bidi="ar-SA"/>
            </w:rPr>
            <w:t xml:space="preserve"> definitely Kyle.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[Scott] </w:t>
          </w:r>
          <w:proofErr w:type="gramStart"/>
          <w:r w:rsidRPr="002B40E9">
            <w:rPr>
              <w:lang w:bidi="ar-SA"/>
            </w:rPr>
            <w:t>Is</w:t>
          </w:r>
          <w:proofErr w:type="gramEnd"/>
          <w:r w:rsidRPr="002B40E9">
            <w:rPr>
              <w:lang w:bidi="ar-SA"/>
            </w:rPr>
            <w:t xml:space="preserve"> there audio on our group?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Which group are you in?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[Scott] Senator Kiffmeyer,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Kelly, Hollee and Ann.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That should be group B.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It looks like it started.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actually had a, hang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on, I've got a couple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requests for help.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[Ellen] </w:t>
          </w:r>
          <w:proofErr w:type="gramStart"/>
          <w:r w:rsidRPr="002B40E9">
            <w:rPr>
              <w:lang w:bidi="ar-SA"/>
            </w:rPr>
            <w:t>Is</w:t>
          </w:r>
          <w:proofErr w:type="gramEnd"/>
          <w:r w:rsidRPr="002B40E9">
            <w:rPr>
              <w:lang w:bidi="ar-SA"/>
            </w:rPr>
            <w:t xml:space="preserve"> that Scott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who's asking the question?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[Ellen] Scott, if you can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log in with your computer,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looks like you're in Group B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think since your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audio is on the phone-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[Scott] I'm on the computer too.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I've seen all the video.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just chose the phone option for audio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I've got the computer 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says, "We breakout session Group B."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see all my names.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[Ellen] </w:t>
          </w:r>
          <w:proofErr w:type="gramStart"/>
          <w:r w:rsidRPr="002B40E9">
            <w:rPr>
              <w:lang w:bidi="ar-SA"/>
            </w:rPr>
            <w:t>So</w:t>
          </w:r>
          <w:proofErr w:type="gramEnd"/>
          <w:r w:rsidRPr="002B40E9">
            <w:rPr>
              <w:lang w:bidi="ar-SA"/>
            </w:rPr>
            <w:t xml:space="preserve"> I think if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can connect to your audio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your computer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instead of using your phone for it.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Okay.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That should help.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[Scott] All right, I'll try, thanks.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Hello?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Can you hear me?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had to watch this.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[Announcer] Welcome to Webex.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(</w:t>
          </w:r>
          <w:proofErr w:type="gramStart"/>
          <w:r w:rsidRPr="002B40E9">
            <w:rPr>
              <w:lang w:bidi="ar-SA"/>
            </w:rPr>
            <w:t>beeping</w:t>
          </w:r>
          <w:proofErr w:type="gramEnd"/>
          <w:r w:rsidRPr="002B40E9">
            <w:rPr>
              <w:lang w:bidi="ar-SA"/>
            </w:rPr>
            <w:t xml:space="preserve"> sound)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Enter your attendee ID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number, follow later.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(Elizabeth coughs)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[Elizabeth] Excuse me.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Okay, I'm gonna end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breakout sessions now.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Hey, Jess, are we back as a group?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It's showing that people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still in breakout sessions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also hope they're ending, okay.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They have an hour ended.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people should be coming back.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[Judy] </w:t>
          </w:r>
          <w:proofErr w:type="gramStart"/>
          <w:r w:rsidRPr="002B40E9">
            <w:rPr>
              <w:lang w:bidi="ar-SA"/>
            </w:rPr>
            <w:t>We</w:t>
          </w:r>
          <w:proofErr w:type="gramEnd"/>
          <w:r w:rsidRPr="002B40E9">
            <w:rPr>
              <w:lang w:bidi="ar-SA"/>
            </w:rPr>
            <w:t xml:space="preserve"> don't have a choice.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(Jessica laughs)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[Jessica] Good point.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Okay, reminder, everybody.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had your camera on before,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have to turn it back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on, now that we're back.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if people who are not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speaking could mute themselves,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would be great.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can also mute people if necessary.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Judy, I'm gonna make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the presenter now.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That's great.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am trying to figure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to get my camera back on.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[Jessica] </w:t>
          </w:r>
          <w:proofErr w:type="gramStart"/>
          <w:r w:rsidRPr="002B40E9">
            <w:rPr>
              <w:lang w:bidi="ar-SA"/>
            </w:rPr>
            <w:t>Yours</w:t>
          </w:r>
          <w:proofErr w:type="gramEnd"/>
          <w:r w:rsidRPr="002B40E9">
            <w:rPr>
              <w:lang w:bidi="ar-SA"/>
            </w:rPr>
            <w:t xml:space="preserve"> is on, I can see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I'm just not seeing it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all right, I have lost my video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that's okay.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You are now the presenter.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well, I hope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have good conversations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your groups.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would like to hear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each group what their reactions were.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think the simplest way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to simply take them in order.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would someone from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be willing to dive in?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was your reporter person?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 xml:space="preserve">[Kiffmeyer] </w:t>
          </w:r>
          <w:proofErr w:type="gramStart"/>
          <w:r w:rsidRPr="002B40E9">
            <w:rPr>
              <w:lang w:bidi="ar-SA"/>
            </w:rPr>
            <w:t>We</w:t>
          </w:r>
          <w:proofErr w:type="gramEnd"/>
          <w:r w:rsidRPr="002B40E9">
            <w:rPr>
              <w:lang w:bidi="ar-SA"/>
            </w:rPr>
            <w:t xml:space="preserve"> weren't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quite sure about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was there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designated or were we supposed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choose someone?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We're just supposed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choose someone who was willing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speak to the large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can just hear what you had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say informally as a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also fine.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Group A-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Are you gonna take this or?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[Judy] Pardon me.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I'm talking to Kelly Martini.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[Kelly] I'm here, I was just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wondering if you'd piggyback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help me a little bit.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didn't know what group we were,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A, B, C or 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Oh, that's fine.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Well, let's start with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are Group B, but we'll start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Kelly takes us away and then the rest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your group members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can chime in as well.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[Kelly] Okay, for number one,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Mary had a good point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clarifying that the issues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providers on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board have a voice out there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we are voicing from people out there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we agree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 have been saying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things that have been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survey to everybody already.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she was glad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we're kinda all 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same path basically.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Training time is more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issue versus money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was kind of a struck point.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Business supports,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organizations et cetera,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are more resources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now versus years ago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time not just hours doing daycare,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adding training,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adding hours of training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develop all the extra hours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put in other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than just doing daycare.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Mary, do you have anything else?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No, well, main thing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that the key messages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survey should be kept in mind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 legislative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since that was the voice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a lot of family childcare providers,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let's keep all those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survey results in mind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inform the other tasks of the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form a legislative report.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key messages,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substitutes was a big message,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business, the family childcare,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regulatory time, training time, variances,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of those things really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matter and take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should be all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streamlined or online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using technology to accomplish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not make it so difficult,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people become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tired of all of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even though they love the kids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love the work,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they leave the business in overwhelm.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otherwise, you got it all, Kelly.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[Kelly] Okay,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Another one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key messages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the survey results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now that we went through this COVID,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really kind of struck 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how many grants and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are helping us strive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our business that we did not have prior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this COVID?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there's been many grants out there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has been helping us succeed,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at least trying to succeed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trying to continue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our business.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Let's see what else.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Mary got the rest of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conveying the survey results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legislative report,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lot of them, there was a few things,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lack of benefits, substitutes,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legislative report that Mary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talking about before,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business factors, support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others get from the state.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would be the lack of benefits.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number four,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does the survey inform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other tasks </w:t>
          </w:r>
          <w:r w:rsidRPr="002B40E9">
            <w:rPr>
              <w:lang w:bidi="ar-SA"/>
            </w:rPr>
            <w:lastRenderedPageBreak/>
            <w:t>from this group?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a very good starting place.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survey, we need to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it and really prioritize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issues and go from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this is very helpful.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Anything else, Mary?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Nope, that's good.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thank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Let's go to Group A.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would be Senator Wicklund,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Erin, Elizabeth, Heidi, Dan,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would like to jump in for that?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[Wiklund] Elizabeth, she had,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we had some themes we discussed.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wasn't really taking notes, but...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[Judy] I know Erin.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[Wiklund] I know Erin too.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[Judy] Maybe I think, what we just,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can jump in, Erin, if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you're okay with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just let me know if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forgetting some things.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[Erin] Yep, I can chime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in, I have a toddler.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Sorry, everyone, double duty.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have three kids,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my group was about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witness what that's like.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that's fun.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Okay, so I think one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thing we talked about was,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almost in a separate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bucket has to be the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go into this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raise their children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knowing that they're going to get out,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not looking at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a long-term career,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a little bit different.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that's because they're just doing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they just want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get their kids through,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avoid the expenditure of child care.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then, we also talked about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kind of lack of support,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almost like a mentorship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program for providers getting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the field that could,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believe is very needed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could help add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support to get them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off of that island and that isolation,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well as offering even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business support to them.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very overwhelming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become a provider.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mean, there's people that go into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just the love of kids,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wanna take care of kids,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it's also a business.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there's many that need that support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how to have their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childcare become a business.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also there's the social emotional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mental piece of it,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where there isn't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support that they need,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mentorship that they need,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especially when it comes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well, for example,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pandemic or even just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dealing with the everyday,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day-to-day job that it requires of us,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that and also in dealing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parents as well.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think there needs to be,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talked about possibly even just having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of our training,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almost come into where we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work with other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a requirement.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Right, Ann, was that?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One of the survey, yes.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One of the survey results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was highlighted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the training requirements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just the repetitive nature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some of them.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the thought process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if we can require 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recommend part of that training,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also be hours where they're connecting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a mentor,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documenting that or connecting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DHS and just having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sort of formalized program that way,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a part of that continuing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learning education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professional development, if you will.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 xml:space="preserve">[Elizabeth] </w:t>
          </w:r>
          <w:proofErr w:type="gramStart"/>
          <w:r w:rsidRPr="002B40E9">
            <w:rPr>
              <w:lang w:bidi="ar-SA"/>
            </w:rPr>
            <w:t>Yes</w:t>
          </w:r>
          <w:proofErr w:type="gramEnd"/>
          <w:r w:rsidRPr="002B40E9">
            <w:rPr>
              <w:lang w:bidi="ar-SA"/>
            </w:rPr>
            <w:t>, because I think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a provider standpoint,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certainly are programs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out there but it just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might not be communicated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 way to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really get a provider motivated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utilize it.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Got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Okay, what else from your group?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think when I came down from upstairs,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Senator Kiffmeyer was talking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just streamlining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process and making that a little bit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more technologically savvy.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what we honed in on was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streamlining the process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adding support.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really the two pieces or components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really would like to see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being focused on from the survey results.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Right, that's pretty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much it for your group?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let's go to Group C.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Representative Wazlawik,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Ariane, Cyndi, Lanay, </w:t>
          </w:r>
          <w:proofErr w:type="gramStart"/>
          <w:r w:rsidRPr="002B40E9">
            <w:rPr>
              <w:lang w:bidi="ar-SA"/>
            </w:rPr>
            <w:t>Lauryn</w:t>
          </w:r>
          <w:proofErr w:type="gramEnd"/>
          <w:r w:rsidRPr="002B40E9">
            <w:rPr>
              <w:lang w:bidi="ar-SA"/>
            </w:rPr>
            <w:t>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did you come 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in your discussion?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Then this is Lauryn,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took the notes for our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question number one generally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not surprising for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folks on the call.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one area that generated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little bit of discussion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the substitute figure,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for those of us not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intimately in the field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providing care,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was just something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weren't necessarily familiar with,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it scored so significantly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a little bit surprising.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generally that,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sentiments Ann just mentioned,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that regulations themselves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issues weren't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necessarily the problem,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it's the streamlining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communication,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clarity and the ability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providers to access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know what to access and have that ease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addition to just the idea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family childcare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childcare providers first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businesses second,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regulatory regime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seems to contemplate them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businesses first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childcare providers second.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if there's a way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right size that ship and take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kind of a philosophical approach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this industry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might be more beneficial.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regard to question two,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question three sort of overlapped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documentation is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big deal with its repetitive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burdensome nature.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needs to be licensing supports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especially new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they're not getting.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of the issues that we talked about,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what these results can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 to inform legislation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how the legislature could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assist what is potentially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something for the private sector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stand up for support on their own.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that third element of,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things you just can't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necessarily do legislatively,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long hours schedules.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good that we have these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information to present,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helpful, but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doesn't necessarily equate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something that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legislature can necessarily do.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we talked maybe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little bit about,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then do you incent?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there a role for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legislature to incentivize things?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One example was, location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failing childcare centers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commercial buildings,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how might you be able to connect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business community to help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some of those community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building incentive pieces.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 last question on the survey,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did these survey results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align with the existing tasks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duties of the legislature.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Did they align and get it right?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ones that we discussed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still being relevant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supported was to the duties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our business development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technical assistance,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regulatory reform piece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started that discussion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we'll be able to continue to build 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 trainings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issue to making sure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 comments that for me,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not just the survey results,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the comments are being making sure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the training is relevant.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how do we ensure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either the legislature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the regulatory agency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dictates the training,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it statute, is it interpretation,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does that get felt out?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think that kind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summarizes the nature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our conversation.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Representative Wazlawik, if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wanted to add anything?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Representative Wazlawik,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no, I think that covered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our discussion pretty well.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Great, okay.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Group D, Representative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Demuth, Ariane, Kim,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Stephanie and Reggie.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Did we lose Group D?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Remember you'll need to unmute yourselves.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Hey, Jess, can you check?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You want me to just unmute some people?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[Judy] Yes, please.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have unmuted Reggie and Kim.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[Kim] Can you guys hear me now?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Yes, we can, thank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Yes, so Group 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was your discussion about?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[Kim] I think I did it right.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Did I do it?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[Jessica] Yeah, we can hear you, Kim.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[Judy] </w:t>
          </w:r>
          <w:proofErr w:type="gramStart"/>
          <w:r w:rsidRPr="002B40E9">
            <w:rPr>
              <w:lang w:bidi="ar-SA"/>
            </w:rPr>
            <w:t>We</w:t>
          </w:r>
          <w:proofErr w:type="gramEnd"/>
          <w:r w:rsidRPr="002B40E9">
            <w:rPr>
              <w:lang w:bidi="ar-SA"/>
            </w:rPr>
            <w:t xml:space="preserve"> can hear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[Kim] Now I can't hear you though.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did I do?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Hold on.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We should give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something to listen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case you're making it.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[Kim] Can you guys hear me?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[Kim] I can't hear you though.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Can somebody talk for a second?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Yes, this is-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Okay, I got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Sorry about that.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[Judy] </w:t>
          </w:r>
          <w:proofErr w:type="gramStart"/>
          <w:r w:rsidRPr="002B40E9">
            <w:rPr>
              <w:lang w:bidi="ar-SA"/>
            </w:rPr>
            <w:t>It's</w:t>
          </w:r>
          <w:proofErr w:type="gramEnd"/>
          <w:r w:rsidRPr="002B40E9">
            <w:rPr>
              <w:lang w:bidi="ar-SA"/>
            </w:rPr>
            <w:t xml:space="preserve"> okay.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[Kim] So one of the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were a little bit surprised 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not surprised, but disappointed,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amount of respondents,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also that the lower amount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years they were open,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higher the response there was.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the reasons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providers came to family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caring for their own children,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maybe some other children.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were also struck by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substitute piece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it being a licensing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worker in the metro.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don't hear a lot about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don't know why I don't know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they just figure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out or what that is.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Ariane brought up,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a huge critical piece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regarding substitutes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somehow meshing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being a substitute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a center up school or a PCA,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family childcare.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regarding number two, well,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was interesting too,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was a comparison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licensing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regulations and paperwork,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obviously are two different things.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then, I wanna look 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questions, hold 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number two was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key messages from the survey.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course, you all know me,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realized that variances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weren't a factor,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variances for capacity,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was like one of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lowest things and of course,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noticed it because we spent so much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it last year.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Again, the substitutes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we talked a lot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more support regarding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record keeping, food programs,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business aspect,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to support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stay in business,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lack of benefits.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We talked </w:t>
          </w:r>
          <w:r w:rsidRPr="002B40E9">
            <w:rPr>
              <w:lang w:bidi="ar-SA"/>
            </w:rPr>
            <w:lastRenderedPageBreak/>
            <w:t>about that there's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basically one person out there,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does the business side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providers and who knows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long he will continue to be around.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 keep hoping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he will have 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apprentice at some point.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think too,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as a licensing worker,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we're not necessarily required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know of those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it doesn't fall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under, quote unquote,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we do,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somehow bridging that gap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making sure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have the right supports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regarding the business piece of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I think that that was one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highest parts about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we talked about a co-op.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Co-ops are like provider groups,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maybe being able to do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of the, getting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benefits or something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that being able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kinda regulate themselves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regarding some of the health care benefits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stuff like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number three,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talked about,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emphasis, one of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things that I think struck us,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making sure that it continues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kinda stay broken down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by region,</w:t>
          </w:r>
          <w:r>
            <w:rPr>
              <w:lang w:bidi="ar-SA"/>
            </w:rPr>
            <w:t xml:space="preserve"> </w:t>
          </w:r>
          <w:proofErr w:type="gramStart"/>
          <w:r w:rsidRPr="002B40E9">
            <w:rPr>
              <w:lang w:bidi="ar-SA"/>
            </w:rPr>
            <w:t>'cause</w:t>
          </w:r>
          <w:proofErr w:type="gramEnd"/>
          <w:r w:rsidRPr="002B40E9">
            <w:rPr>
              <w:lang w:bidi="ar-SA"/>
            </w:rPr>
            <w:t xml:space="preserve"> I do think that is important.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what Southwestern Minnesota needs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obviously very different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what Central Minnesota needs.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tax credit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deed solution-based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the substitutes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try to, oh, I'm sorry for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come 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attract and have 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backup to attract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come in and to stay.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has been a slow and steady decline.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has not been anything that's spent.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lot of people have said,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"Oh, it's because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new safe sleep stuff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all of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since the year 2000,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been a steady decline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not any major jumps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anything like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yeah, I think the mentoring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helping providers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realize what the supports 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what is out there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available for them is huge.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anyone else can jump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 did not cover it properly.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didn't really get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how does the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inform the other tasks of this group?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mean, I think, the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so big, it was amazing,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think narrowing it down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will be obviously one of our tasks.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Thank you, anybody else from Group 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wants to chime in?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Well, Kim, it sounds like you got it all.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now that you've heard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each of the small groups,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we've gotten that report back,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would like you to focus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that last question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a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does this survey inform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other tasks of the group?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it wasn't captured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already in these four reports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your small group discussions,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additional thoughts might you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how this affects our discussions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July until December of this year?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Any other thoughts on that?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is me taking copious notes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I know and make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sure we get what we need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out of the next couple of meetings.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[Hollee] Point of information,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is Hollee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just curious.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have a separate link for the public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be able to listen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this call, correct?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[Judy] </w:t>
          </w:r>
          <w:proofErr w:type="gramStart"/>
          <w:r w:rsidRPr="002B40E9">
            <w:rPr>
              <w:lang w:bidi="ar-SA"/>
            </w:rPr>
            <w:t>To</w:t>
          </w:r>
          <w:proofErr w:type="gramEnd"/>
          <w:r w:rsidRPr="002B40E9">
            <w:rPr>
              <w:lang w:bidi="ar-SA"/>
            </w:rPr>
            <w:t xml:space="preserve"> listen to it, yes.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[Hollee] </w:t>
          </w:r>
          <w:proofErr w:type="gramStart"/>
          <w:r w:rsidRPr="002B40E9">
            <w:rPr>
              <w:lang w:bidi="ar-SA"/>
            </w:rPr>
            <w:t>So</w:t>
          </w:r>
          <w:proofErr w:type="gramEnd"/>
          <w:r w:rsidRPr="002B40E9">
            <w:rPr>
              <w:lang w:bidi="ar-SA"/>
            </w:rPr>
            <w:t xml:space="preserve"> they wouldn't be showing 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this Webex, correct?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Right, it was not even a Webex link.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No.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So can I ask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why when we have 25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members of our task force,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why are there a significant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number of DHS employees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 Webex right now?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That was our request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have them available as backup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answer questions.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if we were in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physical meeting location,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would ask them to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present sitting around,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not at the table, but to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called on if we had questions.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[Hollie] Okay,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So in terms of,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our survey results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beyond the reports from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four groups, any comments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how this affects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our work going forward?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[Kim] This is Kim, I think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shows the strong need,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especially regarding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task force duty number four,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which is the recommend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business development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technical assistance, blah, blah.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I noticed too,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know that we are gonna touch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all of these this year but knowing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bogged down I feel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we got last year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a couple of these,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review how trainings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licensed family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providers are offered,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provided, coordinated and approved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it seems like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training time frame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things like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don't know,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with four, I feel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all the groups mentioned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business aspect of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paperwork regarding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of COVID already,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can tell you as a licensing worker,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are working in my county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least on streamlining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of this nasty paperwork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'cause we don't really like it either.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think that piece, and even though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is a part of the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 part of what's happening,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 looking at the number four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number seven,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guess just stuck out for me.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Yeah, makes sense, okay.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Any other thoughts?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wish I could see pixels of all of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could pick on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have lots of whitespace around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is there anyone else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 wants to chime in?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I will chime in, this is Mary.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when I take a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the task force duties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one through eight, and by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way, these were in statute.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it's interesting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have members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task force, we have the survey,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number four on the task force duties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the statute,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recommend business development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technical assistance resources.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I mean, </w:t>
          </w:r>
          <w:proofErr w:type="gramStart"/>
          <w:r w:rsidRPr="002B40E9">
            <w:rPr>
              <w:lang w:bidi="ar-SA"/>
            </w:rPr>
            <w:t>it's</w:t>
          </w:r>
          <w:proofErr w:type="gramEnd"/>
          <w:r w:rsidRPr="002B40E9">
            <w:rPr>
              <w:lang w:bidi="ar-SA"/>
            </w:rPr>
            <w:t xml:space="preserve"> right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it has not gone unrecognized.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become affirmed through the survey.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what I'd like to see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that we actually get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down to doing things,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my concern is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we keep functioning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a committee of the whole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our three hours a month,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we're gonna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very difficult time getting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I'd like to have us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consider using subcommittees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focused on a specific area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prepare some things,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have some discussions,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course, comply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all the Open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Meeting Law requirements,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that we have 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subgroups get to work 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of Scott Marquardt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several comments you've made, Marq,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you're really good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that you're how can we convert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a statutory requirement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having a discussion to translate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some of those things are legislative,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other things can be done through the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initiative foundation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other foundations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other things as well.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big thing that you have the question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is </w:t>
          </w:r>
          <w:proofErr w:type="gramStart"/>
          <w:r w:rsidRPr="002B40E9">
            <w:rPr>
              <w:lang w:bidi="ar-SA"/>
            </w:rPr>
            <w:t>the what</w:t>
          </w:r>
          <w:proofErr w:type="gramEnd"/>
          <w:r w:rsidRPr="002B40E9">
            <w:rPr>
              <w:lang w:bidi="ar-SA"/>
            </w:rPr>
            <w:t xml:space="preserve"> and how to structure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that's the value of this task force.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I'd like to lay that out for a discussion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whether we need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have some subcommittees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make use of the in-between time.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am 100%.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is Erin Echternach.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100% supportive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that, Senator Kiffmeyer.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Great to hear.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It seems to me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anybody else who wants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chime in, that before the next meeting,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would maybe have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leadership group go ahead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think about what would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subcommittees be,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might their portion of work be?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do that I think we can do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work kind of helping to facilitate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that structure might look like.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I'd be interested 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hearing it's really hard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this kind of Webex kind of situation.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others would also like to do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kind of like dig in a little bit more,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other than our full past or CVs.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[Hollee] Look, could we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 a survey like a Google--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 xml:space="preserve">[Scott] </w:t>
          </w:r>
          <w:proofErr w:type="gramStart"/>
          <w:r w:rsidRPr="002B40E9">
            <w:rPr>
              <w:lang w:bidi="ar-SA"/>
            </w:rPr>
            <w:t>This</w:t>
          </w:r>
          <w:proofErr w:type="gramEnd"/>
          <w:r w:rsidRPr="002B40E9">
            <w:rPr>
              <w:lang w:bidi="ar-SA"/>
            </w:rPr>
            <w:t xml:space="preserve"> is Scott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Marquardt and I would highly yes.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fully agree with Erin.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the subcommittee piece I mean,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 understand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we're more than halfway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our journey before we sunset,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there's some heavy lifting yet to do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subcommittee could really get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people's passions and strengths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make us a stronger group.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sounds wonderful.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[Hollee] Hollee here.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[Judy] Sorry, go ahead, Hollee.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Okay, thank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echo those sentiments.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it's a great idea.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think we had suggested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the last time too.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Could we do some sort of Google Form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some way for people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say I'd be interested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helping or ask about which duties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you most passionate about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see if we could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break it up from there?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my only request would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on any of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committees that you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least one in-home family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childcare provider represented,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there aren't many of us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 committee to begin with.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Only eight of the spots 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childcare providers.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so, I think it'd be great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offer the perspective.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think that at any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facilitating this, Judy,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we have a debrief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opportunity to talk about this.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maybe we could do it then.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meantime, I don't know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it's just a one way kind of a thing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any task force member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could send subcommittee ideas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Jacob and he could collect them.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Would that be too forward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ask that that could be done?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Well, Jake's not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can assign it to him.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makes sense.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you're thinking Judy.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Actually I know that 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playing that pivotal role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keeping all of our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communication straight.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would be the appropriate place.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yes, send your thoughts to Jacob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things you are interested 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 would be willing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participate in.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actually, this would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 good segue into talking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the overall arc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regular task force meetings.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with the understanding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can express your interest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 will indeed take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offline and talk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how to proceed best.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are correct that there's a heavy lift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over the next few months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get through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we're hoping to use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these three-hour chunks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make some real progress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there might need to be some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outside of that as well.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Judy, this is Representative Wazlawik,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can just jump in on this real quick.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folks can kind of keep their ideas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what they wanna do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limited to the duties,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if you have a particular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interest in say, training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alternative models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something in there,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just I don't want,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are lots of ideas floating around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 really supposed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 focused on those duties.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folks who kind of keep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their, whatever their interests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might be if they can kind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keep those in line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remaining duties that we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continue to work out,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 would be the most helpful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a leadership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think about how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process might work.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Absolutely agreed, thank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Yes, this is with some of my other groups,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I've used the analogy,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like a ball of spaghetti,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it starts straight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here and you try to pull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one thing out and lots comes with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have enough on your plate of duties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get through the rest of the year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let's do that and do it well.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keep your thoughts focused there.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So, Jess, if you could pull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up the tentative schedule.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just wanna share with you,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had a conversation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leadership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which of the task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force duties to tackle when.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Now this conversation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how we might do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subcommittees or offline work,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we'll figure out how it fits with this.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Jess, are you able to pull that up?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Yep, I'm working on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just had to take presenter role back.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Marvelous, okay, so I'll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 sharing this with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obviously, leadership team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gonna have more conversations.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this may still change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 wanted to have at least an overview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arc of how we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would be tackling the rest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the work at hand.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 I had 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conversations with DHS folks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which of these areas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would be ripe for discussion,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in there is materials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backgrounding and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are more ready to go versus areas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are gonna take a little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more development and digging.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so, our thought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these are all tentative dates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subject to change because real life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will intervene, of course.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thought it was in July to focus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duty number seven,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reviewing how the trainings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offered, provided,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coordinated, approved, et cetera, okay?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very consistent with your conversation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saying that was one of your high points.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August, we'd like to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Parent Aware program participation,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hopefully also begin a conversation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the recommended business development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technical assistance resources.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enough about these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topics to be dangerous.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 the Parent Aware discussion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need not take a full three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hours, I could be wrong.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why we have August 18th or 22nd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start the business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development conversation.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Then in September or October to look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at developing recommendations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 alternative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delivery systems, task five.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in October,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look at those methods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improve access to 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understanding of the rules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statutes governing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childcare providers.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that's pretty much the arc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getting through the five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remaining task force duties.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Again, the dates will be flexible.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don't anybody carve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these into your calendar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stone because as we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develop the work coming up,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those dates are likely to change.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just so you had 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sense of what's coming first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rather than what's coming last.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my hope is that we will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wrap up time, clean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up time in November,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we have plenty of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review the report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goes to the legislature.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personally don't wanna be writing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something over the holidays,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I'd like to be pretty happy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it by that point in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we can do a dusting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polishing in January,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we'll see how that works.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Hollee, go ahead.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Oh, I was gonna let you go ahead.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just had a question,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could we possibly switch around numbers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five and eight and put number eight first?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it's dealing with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existing systems in place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work with reforming them,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talk about adding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new childcare systems.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 conversation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could be a lot longer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like reforms within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existing system,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are more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necessary and </w:t>
          </w:r>
          <w:proofErr w:type="gramStart"/>
          <w:r w:rsidRPr="002B40E9">
            <w:rPr>
              <w:lang w:bidi="ar-SA"/>
            </w:rPr>
            <w:t>more timely</w:t>
          </w:r>
          <w:proofErr w:type="gramEnd"/>
          <w:r w:rsidRPr="002B40E9">
            <w:rPr>
              <w:lang w:bidi="ar-SA"/>
            </w:rPr>
            <w:t>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Sure, we can flip those and frankly,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there might be some benefit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discussing some of them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together at the same time,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well-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I'm just one person.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mean, you don't have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take my suggestion.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I'd like to hear from others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they have a different opinion.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Judy, this is Mary,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have you sent this out,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tentative schedule?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have not.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this is-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We need to.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what you wanted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 was get input first,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otherwise it gets sent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everybody thinks it set in stone.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Exactly.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Yes.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really appreciate this,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fact that for all of us,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all know our struggle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last time of just having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being able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anticipate to see at a time,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plan, I think our subcommittees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will be very helpful to them.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Judy, could you also explain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you plan to build?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You've mentioned the report,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you view submitting the reports later,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how you plan to build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report as we go along.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the task force would appreciate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hearing your opinion on that.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Right, yes,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were discussing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the leadership team,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will not be the first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legislative report or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be published from 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group that I've worked with.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learned a long time ago,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like several decades,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not to wait until last minute to write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doesn't mean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doesn't always happen,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have learned that's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not the best approach.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I'm going to create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shell of the legislative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start populating it with information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 do these meetings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it's being built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we're having these discussions.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one today, our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discussion about the survey,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pretty straightforward.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survey results or the survey results.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also wanted to get your flavor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what should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emphasized in that report.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we'll be creating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report as we go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that we're not starting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a blank sheet of paper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sometime in November and trying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remember back to June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what our conversations were.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So Hollee here, one other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thing I wanted to ask,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about duty two.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Many times throughout the past year,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we've asked about how that we would go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more depth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more depth with duty two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it is about working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licensing reforms,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reforms that would increase licensing,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efficiency regulatory reforms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would increase licensing efficiency.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we haven't really gotten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into much of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had, was it one or two meetings ago?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we brought a list of suggestions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shared a list of suggestions from MACCP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regulatory recommendations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have been shared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past.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since that was one of our duties,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it was the, I think, duty one and two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were the most important duties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our first task force meeting.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was just curious if we were gonna talk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other regulatory reform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besides a tiered licensing system,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because that was not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only thing that was supposed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be included in duty two.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just curious if we're gonna be talking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duty two at all again.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will punch that discussion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off to the leadership group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when we reconvene,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take a look at that.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[Hollee]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I would honestly say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didn't finish number two duty.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was quite a large project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regards to number two.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would definitely say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two was not finished.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[Hollee] Got it.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well, so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will see a version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this after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leadership team has had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talk about it some more.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it's introduced as 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overall approach for tonight.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We'll refine it further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bring it back to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will still be an ongoing draft status,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we'll be looking at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possible dates coming up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how we might tackle work.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this at least gives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the broad sense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of how we're gonna approach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work over the coming months.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right, I think other than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will be having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 pretty much concludes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facilitated portion of your meeting,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what I'm trying to say.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know that there will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 evaluation form coming out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the meeting.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I'd encourage you any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observations about process,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materials, about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technology, share them all.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have a couple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observations about technology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but, I say it's my favorite thing.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[Mary] I appreciate this Webex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one of the features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appreciated about Zoom,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the ability to see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people and I'm a bit finding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a very frustrating thing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when we can't have more of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thought that Webex did have a version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where you could see people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just like Zoom does.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don't know if this is been chosen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limited in some way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by whatever we're doing,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would really like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have the visual handy.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am absolutely there with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we'll probably be asking folks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research what's possible.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there are concerns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from state agencies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about what softwares we use.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Zoom has some drawbacks, but yeah,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agree as a person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who's typically looking 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people's facial expressions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body language and all of that to judge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where we're 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feel a little bit like I'm flying blind.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share your frustration with that.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I thought the Breakout thing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was actually quite good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appreciated that very much.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 think that the having the visual,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I've used Webex on other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types of things like this,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they did have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visual very similar to Zoom.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don't see why that would be an issue,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especially since some were 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think it's an important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value that we have here.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other thing that I would like to say,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from others of you as well,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that we're just getting started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that we would get a few documents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a few more documents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times one or two.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would really like us to have.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understand sometimes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wanna get them out earlier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then something else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comes a little bit later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really important.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if the day before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could get one email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had all the documents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we're gonna use for the meeting,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it's all in one email,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I'm finding tonight I was having to search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through a variety of them.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didn't have a list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didn't have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kind of an agenda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all the documents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go with it.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this was the first one.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many good things were done.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one I think that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would help everyone.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Absolutely, absolutely, well, as I said,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Jess and Jacob will be or Ellen, someone,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someone is working on that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will be coming out to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please, do respond and let us know.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Senator, I think if you are willing,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you can wrap it up for us.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Okay, every now and then we get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get through some of our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 little shorter order and appreciate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for all of you.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know this is a busy time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you, a lot of things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taking your time and again,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so appreciate after a long day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that is for everybody,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whether you're doing family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another kind of job that everybody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took time out of your evening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participate in this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to give your attention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this important work.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Appreciate your comments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Judy through Jacob Granholm,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you'll be able to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continue to give input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regards to that and we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will take all of your points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made in regards to the subcommittees.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that's gonna help.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your input and your ideas,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any work you can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 in regards to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much appreciated.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don't hesitate to send them forward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we can take all of that input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the post-meeting survey as one tool,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but also especially on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the subcommittee ideas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other things,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don't use the post-meeting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in the subject line you would put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childcare task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force subcommittee ideas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will help us to sort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out those things more quickly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get to those points or you can put it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post-meeting survey,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it's appropriate.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Representative Wazlawik,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why don't you chime in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give some closing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comments if you'd like?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I can do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just wanna echo Senator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Kiffmeyer's thank you all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for being here tonight.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It's been several months since we've met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think there's been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continued conversations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as we've seen what's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happened during the pandemic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sort of with childcare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providers and other folks.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I appreciate the time that you all took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be here tonight.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think the meeting went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well and I look forward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continuing our work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 xml:space="preserve">and really being </w:t>
          </w:r>
          <w:r w:rsidRPr="002B40E9">
            <w:rPr>
              <w:lang w:bidi="ar-SA"/>
            </w:rPr>
            <w:lastRenderedPageBreak/>
            <w:t>able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dig deep into some of these issues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hopefully, coming out of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this with an interim report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that'll help us really make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 of the needed changes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 need to make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really do what we can to make sure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we're supporting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family childcare providers.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Thank you very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much, Ami, there you are.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appreciate that no little voices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background tonight.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No other voices, I should say.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Sometimes you've had some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interesting backgrounds,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dogs barking or cats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crawling on your computer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or a variety of things.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Thank you very much everybody.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with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 will be able to adjourn this meeting.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of course,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follow-up on the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other things like that,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are certainly very, very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welcomed from all of you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thank you again, and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with that, we are adjourned.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[Judy]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Have a great week everyone.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This is Jessica, there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is a link to the survey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the chat right now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if you would like to take it right now,</w:t>
          </w:r>
          <w:r>
            <w:rPr>
              <w:lang w:bidi="ar-SA"/>
            </w:rPr>
            <w:t xml:space="preserve"> </w:t>
          </w:r>
          <w:proofErr w:type="gramStart"/>
          <w:r w:rsidRPr="002B40E9">
            <w:rPr>
              <w:lang w:bidi="ar-SA"/>
            </w:rPr>
            <w:t>otherwise</w:t>
          </w:r>
          <w:proofErr w:type="gramEnd"/>
          <w:r w:rsidRPr="002B40E9">
            <w:rPr>
              <w:lang w:bidi="ar-SA"/>
            </w:rPr>
            <w:t>, Jake will be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sending a link tomorrow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in an email.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Thank you, Jessica.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You're welcome.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New little feature,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how would I find that?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Okay, if you go on the right-hand side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hit the chat button,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it should show up.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it's a clickable link in there.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Chat.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Yeah, I clicked on.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You may have to, yeah, either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collapse it or expand it.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[Mary] By the way,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see these notes here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 you're asking me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mute and some noise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and I didn't even see that.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sometimes you don't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know you're off mute.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thought I was on mute,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that's what I intended.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We're all just learning.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For sure.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Oh, I see the link now at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bottom there into the chat.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Thanks so much, Jessica.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thought if I were having struggle,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somebody else might make that shit-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Of course.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Maybe someone else.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All right,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Ellen, can I end this or do you need to?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 xml:space="preserve">[Ellen] </w:t>
          </w:r>
          <w:proofErr w:type="gramStart"/>
          <w:r w:rsidRPr="002B40E9">
            <w:rPr>
              <w:lang w:bidi="ar-SA"/>
            </w:rPr>
            <w:t>We</w:t>
          </w:r>
          <w:proofErr w:type="gramEnd"/>
          <w:r w:rsidRPr="002B40E9">
            <w:rPr>
              <w:lang w:bidi="ar-SA"/>
            </w:rPr>
            <w:t xml:space="preserve"> need to save the recording.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I just stopped recording,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so you can save the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recording and it'd be helpful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to save the chat and the attendee list.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[Jessica] Yes, I just made you the host.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lastRenderedPageBreak/>
            <w:t xml:space="preserve">- </w:t>
          </w:r>
          <w:r w:rsidRPr="002B40E9">
            <w:rPr>
              <w:lang w:bidi="ar-SA"/>
            </w:rPr>
            <w:t>[Ellen] Oh, you did,</w:t>
          </w:r>
          <w:r>
            <w:rPr>
              <w:lang w:bidi="ar-SA"/>
            </w:rPr>
            <w:t xml:space="preserve"> </w:t>
          </w:r>
          <w:r w:rsidRPr="002B40E9">
            <w:rPr>
              <w:lang w:bidi="ar-SA"/>
            </w:rPr>
            <w:t>okay, perfect,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All right, thanks for your help.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[Ellen] Yeah, thank you.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[Jessica] Have a good rest your night.</w:t>
          </w:r>
          <w:r>
            <w:rPr>
              <w:lang w:bidi="ar-SA"/>
            </w:rPr>
            <w:t xml:space="preserve"> </w:t>
          </w:r>
        </w:p>
        <w:p w:rsidR="00220D8C" w:rsidRDefault="00220D8C" w:rsidP="00220D8C">
          <w:pPr>
            <w:rPr>
              <w:lang w:bidi="ar-SA"/>
            </w:rPr>
          </w:pPr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Thanks, you too.</w:t>
          </w:r>
          <w:r>
            <w:rPr>
              <w:lang w:bidi="ar-SA"/>
            </w:rPr>
            <w:t xml:space="preserve"> </w:t>
          </w:r>
        </w:p>
        <w:p w:rsidR="00256AE2" w:rsidRDefault="00220D8C" w:rsidP="00256AE2">
          <w:r>
            <w:rPr>
              <w:lang w:bidi="ar-SA"/>
            </w:rPr>
            <w:t xml:space="preserve">- </w:t>
          </w:r>
          <w:r w:rsidRPr="002B40E9">
            <w:rPr>
              <w:lang w:bidi="ar-SA"/>
            </w:rPr>
            <w:t>Thanks.</w:t>
          </w:r>
          <w:r>
            <w:rPr>
              <w:lang w:bidi="ar-SA"/>
            </w:rPr>
            <w:t xml:space="preserve"> </w:t>
          </w:r>
          <w:bookmarkStart w:id="0" w:name="_GoBack"/>
          <w:bookmarkEnd w:id="0"/>
        </w:p>
        <w:p w:rsidR="00E7358D" w:rsidRPr="00EB78EE" w:rsidRDefault="00832229" w:rsidP="00250C31">
          <w:pPr>
            <w:jc w:val="center"/>
            <w:rPr>
              <w:lang w:val="es-ES"/>
            </w:rPr>
          </w:pPr>
          <w:r>
            <w:t>—END—</w:t>
          </w:r>
        </w:p>
      </w:sdtContent>
    </w:sdt>
    <w:sectPr w:rsidR="00E7358D" w:rsidRPr="00EB78EE" w:rsidSect="00B437C8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D3" w:rsidRDefault="00D340D3" w:rsidP="00D91FF4">
      <w:r>
        <w:separator/>
      </w:r>
    </w:p>
  </w:endnote>
  <w:endnote w:type="continuationSeparator" w:id="0">
    <w:p w:rsidR="00D340D3" w:rsidRDefault="00D340D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D0" w:rsidRDefault="00951CD0">
    <w:pPr>
      <w:pStyle w:val="Footer"/>
    </w:pPr>
  </w:p>
  <w:p w:rsidR="00B638C4" w:rsidRDefault="00B63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D340D3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0D8C">
          <w:t>Transcript: June 23, 2020 - Family Child Care Task Force recorded meeting</w:t>
        </w:r>
      </w:sdtContent>
    </w:sdt>
    <w:r w:rsidR="00FA050B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20D8C">
      <w:rPr>
        <w:noProof/>
      </w:rPr>
      <w:t>21</w:t>
    </w:r>
    <w:r w:rsidR="007857F7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D0" w:rsidRDefault="00B437C8" w:rsidP="00B437C8">
    <w:pPr>
      <w:pStyle w:val="Footer"/>
    </w:pPr>
    <w:r>
      <w:t>Document Name</w:t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  <w:p w:rsidR="00AD39DA" w:rsidRPr="00B437C8" w:rsidRDefault="00AD39DA" w:rsidP="00B4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D3" w:rsidRDefault="00D340D3" w:rsidP="00D91FF4">
      <w:r>
        <w:separator/>
      </w:r>
    </w:p>
  </w:footnote>
  <w:footnote w:type="continuationSeparator" w:id="0">
    <w:p w:rsidR="00D340D3" w:rsidRDefault="00D340D3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D0" w:rsidRDefault="00951CD0">
    <w:pPr>
      <w:pStyle w:val="Header"/>
    </w:pPr>
  </w:p>
  <w:p w:rsidR="00B638C4" w:rsidRDefault="00B63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D0" w:rsidRDefault="00951CD0">
    <w:pPr>
      <w:pStyle w:val="Header"/>
    </w:pPr>
  </w:p>
  <w:p w:rsidR="00B638C4" w:rsidRDefault="00B63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95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7B1F43"/>
    <w:multiLevelType w:val="hybridMultilevel"/>
    <w:tmpl w:val="00FA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4152"/>
    <w:multiLevelType w:val="hybridMultilevel"/>
    <w:tmpl w:val="76E8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4E42"/>
    <w:multiLevelType w:val="hybridMultilevel"/>
    <w:tmpl w:val="0CC8A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9"/>
  </w:num>
  <w:num w:numId="5">
    <w:abstractNumId w:val="17"/>
  </w:num>
  <w:num w:numId="6">
    <w:abstractNumId w:val="4"/>
  </w:num>
  <w:num w:numId="7">
    <w:abstractNumId w:val="14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3"/>
  </w:num>
  <w:num w:numId="13">
    <w:abstractNumId w:val="24"/>
  </w:num>
  <w:num w:numId="14">
    <w:abstractNumId w:val="16"/>
  </w:num>
  <w:num w:numId="15">
    <w:abstractNumId w:val="2"/>
  </w:num>
  <w:num w:numId="16">
    <w:abstractNumId w:val="24"/>
  </w:num>
  <w:num w:numId="17">
    <w:abstractNumId w:val="16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2"/>
  </w:num>
  <w:num w:numId="28">
    <w:abstractNumId w:val="15"/>
  </w:num>
  <w:num w:numId="29">
    <w:abstractNumId w:val="7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C"/>
    <w:rsid w:val="00002DEC"/>
    <w:rsid w:val="000065AC"/>
    <w:rsid w:val="00006A0A"/>
    <w:rsid w:val="00021F9D"/>
    <w:rsid w:val="00040C79"/>
    <w:rsid w:val="00056BE4"/>
    <w:rsid w:val="00060D0D"/>
    <w:rsid w:val="00064B90"/>
    <w:rsid w:val="000722DA"/>
    <w:rsid w:val="0007374A"/>
    <w:rsid w:val="00077A06"/>
    <w:rsid w:val="00080404"/>
    <w:rsid w:val="00084742"/>
    <w:rsid w:val="00094B26"/>
    <w:rsid w:val="000A02ED"/>
    <w:rsid w:val="000B0A75"/>
    <w:rsid w:val="000B2B50"/>
    <w:rsid w:val="000B2E68"/>
    <w:rsid w:val="000B54F0"/>
    <w:rsid w:val="000C3708"/>
    <w:rsid w:val="000C3761"/>
    <w:rsid w:val="000C54DE"/>
    <w:rsid w:val="000C7373"/>
    <w:rsid w:val="000E313B"/>
    <w:rsid w:val="000E3E9D"/>
    <w:rsid w:val="000F4BB1"/>
    <w:rsid w:val="000F7EFA"/>
    <w:rsid w:val="001255A8"/>
    <w:rsid w:val="00135082"/>
    <w:rsid w:val="00135DC7"/>
    <w:rsid w:val="00135F11"/>
    <w:rsid w:val="0014393B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17D9"/>
    <w:rsid w:val="001A46BB"/>
    <w:rsid w:val="001B495C"/>
    <w:rsid w:val="001B6FD0"/>
    <w:rsid w:val="001B7D48"/>
    <w:rsid w:val="001C3208"/>
    <w:rsid w:val="001C55E0"/>
    <w:rsid w:val="001D55D7"/>
    <w:rsid w:val="001E5573"/>
    <w:rsid w:val="001E5ECF"/>
    <w:rsid w:val="001E7B4D"/>
    <w:rsid w:val="001F7066"/>
    <w:rsid w:val="00211CA3"/>
    <w:rsid w:val="00220D8C"/>
    <w:rsid w:val="00222A49"/>
    <w:rsid w:val="0022552E"/>
    <w:rsid w:val="00227E68"/>
    <w:rsid w:val="00232F7C"/>
    <w:rsid w:val="00236CB0"/>
    <w:rsid w:val="00250C31"/>
    <w:rsid w:val="00256AE2"/>
    <w:rsid w:val="00261247"/>
    <w:rsid w:val="00264652"/>
    <w:rsid w:val="0026674F"/>
    <w:rsid w:val="00280071"/>
    <w:rsid w:val="00282084"/>
    <w:rsid w:val="00287369"/>
    <w:rsid w:val="00291052"/>
    <w:rsid w:val="002A12EA"/>
    <w:rsid w:val="002A66A2"/>
    <w:rsid w:val="002B57CC"/>
    <w:rsid w:val="002B5E79"/>
    <w:rsid w:val="002C0859"/>
    <w:rsid w:val="002C4D0D"/>
    <w:rsid w:val="002D2194"/>
    <w:rsid w:val="002E7098"/>
    <w:rsid w:val="002F1947"/>
    <w:rsid w:val="002F29CA"/>
    <w:rsid w:val="00302506"/>
    <w:rsid w:val="00306D94"/>
    <w:rsid w:val="003125DF"/>
    <w:rsid w:val="003306BB"/>
    <w:rsid w:val="00330A0B"/>
    <w:rsid w:val="00332948"/>
    <w:rsid w:val="00335736"/>
    <w:rsid w:val="003563D2"/>
    <w:rsid w:val="003601AA"/>
    <w:rsid w:val="00376FA5"/>
    <w:rsid w:val="003A1479"/>
    <w:rsid w:val="003A1813"/>
    <w:rsid w:val="003B7D82"/>
    <w:rsid w:val="003C0297"/>
    <w:rsid w:val="003C4644"/>
    <w:rsid w:val="003C5BE3"/>
    <w:rsid w:val="003C783A"/>
    <w:rsid w:val="003E5E64"/>
    <w:rsid w:val="003F1F4D"/>
    <w:rsid w:val="00413A7C"/>
    <w:rsid w:val="004141DD"/>
    <w:rsid w:val="00443DC4"/>
    <w:rsid w:val="004443B8"/>
    <w:rsid w:val="00461804"/>
    <w:rsid w:val="004621FA"/>
    <w:rsid w:val="004643F7"/>
    <w:rsid w:val="00466810"/>
    <w:rsid w:val="00467A31"/>
    <w:rsid w:val="0047706A"/>
    <w:rsid w:val="004816B5"/>
    <w:rsid w:val="00483DD2"/>
    <w:rsid w:val="00494E6F"/>
    <w:rsid w:val="004A1B4D"/>
    <w:rsid w:val="004A58DD"/>
    <w:rsid w:val="004A6119"/>
    <w:rsid w:val="004B03FB"/>
    <w:rsid w:val="004B47DC"/>
    <w:rsid w:val="004E3DF6"/>
    <w:rsid w:val="004E75B3"/>
    <w:rsid w:val="004F04BA"/>
    <w:rsid w:val="004F0EFF"/>
    <w:rsid w:val="0050093F"/>
    <w:rsid w:val="00514788"/>
    <w:rsid w:val="00516549"/>
    <w:rsid w:val="0054371B"/>
    <w:rsid w:val="00551052"/>
    <w:rsid w:val="00560B58"/>
    <w:rsid w:val="0056615E"/>
    <w:rsid w:val="005666F2"/>
    <w:rsid w:val="00573ACD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D6CFB"/>
    <w:rsid w:val="005E1CB0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62834"/>
    <w:rsid w:val="00672536"/>
    <w:rsid w:val="0067478D"/>
    <w:rsid w:val="00681EDC"/>
    <w:rsid w:val="00683D66"/>
    <w:rsid w:val="0068649F"/>
    <w:rsid w:val="00687189"/>
    <w:rsid w:val="00697CCC"/>
    <w:rsid w:val="006A7BDF"/>
    <w:rsid w:val="006B13B7"/>
    <w:rsid w:val="006B2942"/>
    <w:rsid w:val="006B3994"/>
    <w:rsid w:val="006B5E6F"/>
    <w:rsid w:val="006C0E45"/>
    <w:rsid w:val="006D3322"/>
    <w:rsid w:val="006D4829"/>
    <w:rsid w:val="006E18EC"/>
    <w:rsid w:val="006F3B38"/>
    <w:rsid w:val="007001EC"/>
    <w:rsid w:val="007137A4"/>
    <w:rsid w:val="00730BC3"/>
    <w:rsid w:val="0074778B"/>
    <w:rsid w:val="00762675"/>
    <w:rsid w:val="0076743A"/>
    <w:rsid w:val="0077225E"/>
    <w:rsid w:val="007857F7"/>
    <w:rsid w:val="00793F48"/>
    <w:rsid w:val="007B298E"/>
    <w:rsid w:val="007B35B2"/>
    <w:rsid w:val="007D1FFF"/>
    <w:rsid w:val="007D42A0"/>
    <w:rsid w:val="007E685C"/>
    <w:rsid w:val="007F6108"/>
    <w:rsid w:val="007F7097"/>
    <w:rsid w:val="008029DA"/>
    <w:rsid w:val="00806678"/>
    <w:rsid w:val="008067A6"/>
    <w:rsid w:val="008140CC"/>
    <w:rsid w:val="008251B3"/>
    <w:rsid w:val="00832229"/>
    <w:rsid w:val="00844F1D"/>
    <w:rsid w:val="0084749F"/>
    <w:rsid w:val="0085588A"/>
    <w:rsid w:val="00864202"/>
    <w:rsid w:val="00887437"/>
    <w:rsid w:val="008B5443"/>
    <w:rsid w:val="008B7A1E"/>
    <w:rsid w:val="008C7EEB"/>
    <w:rsid w:val="008D0DEF"/>
    <w:rsid w:val="008D2256"/>
    <w:rsid w:val="008D5E3D"/>
    <w:rsid w:val="008E09D4"/>
    <w:rsid w:val="008F7133"/>
    <w:rsid w:val="00904EED"/>
    <w:rsid w:val="00905BC6"/>
    <w:rsid w:val="0090737A"/>
    <w:rsid w:val="009127BC"/>
    <w:rsid w:val="00931C22"/>
    <w:rsid w:val="0094786F"/>
    <w:rsid w:val="0095046C"/>
    <w:rsid w:val="00951CD0"/>
    <w:rsid w:val="00960508"/>
    <w:rsid w:val="0096108C"/>
    <w:rsid w:val="00963BA0"/>
    <w:rsid w:val="00967764"/>
    <w:rsid w:val="009810EE"/>
    <w:rsid w:val="009837DB"/>
    <w:rsid w:val="00984CC9"/>
    <w:rsid w:val="00990E51"/>
    <w:rsid w:val="009916F8"/>
    <w:rsid w:val="0099233F"/>
    <w:rsid w:val="009A148D"/>
    <w:rsid w:val="009B54A0"/>
    <w:rsid w:val="009C6405"/>
    <w:rsid w:val="009D2CAE"/>
    <w:rsid w:val="009D618C"/>
    <w:rsid w:val="009F6B2C"/>
    <w:rsid w:val="00A126D5"/>
    <w:rsid w:val="00A30799"/>
    <w:rsid w:val="00A476C1"/>
    <w:rsid w:val="00A57FE8"/>
    <w:rsid w:val="00A64ECE"/>
    <w:rsid w:val="00A66185"/>
    <w:rsid w:val="00A71CAD"/>
    <w:rsid w:val="00A731A2"/>
    <w:rsid w:val="00A731CB"/>
    <w:rsid w:val="00A827B0"/>
    <w:rsid w:val="00A827C1"/>
    <w:rsid w:val="00A835DA"/>
    <w:rsid w:val="00A92AFF"/>
    <w:rsid w:val="00A93F40"/>
    <w:rsid w:val="00A96F93"/>
    <w:rsid w:val="00AA6F1B"/>
    <w:rsid w:val="00AA7FD6"/>
    <w:rsid w:val="00AB1F46"/>
    <w:rsid w:val="00AB65FF"/>
    <w:rsid w:val="00AC0AF9"/>
    <w:rsid w:val="00AD122F"/>
    <w:rsid w:val="00AD39DA"/>
    <w:rsid w:val="00AD5DFE"/>
    <w:rsid w:val="00AE5772"/>
    <w:rsid w:val="00AF1A28"/>
    <w:rsid w:val="00AF22AD"/>
    <w:rsid w:val="00AF5107"/>
    <w:rsid w:val="00B06264"/>
    <w:rsid w:val="00B07C8F"/>
    <w:rsid w:val="00B275D4"/>
    <w:rsid w:val="00B437C8"/>
    <w:rsid w:val="00B638C4"/>
    <w:rsid w:val="00B75051"/>
    <w:rsid w:val="00B77CC5"/>
    <w:rsid w:val="00B859DE"/>
    <w:rsid w:val="00BA3D95"/>
    <w:rsid w:val="00BA6E87"/>
    <w:rsid w:val="00BC4802"/>
    <w:rsid w:val="00BD0E59"/>
    <w:rsid w:val="00BE0288"/>
    <w:rsid w:val="00BE3444"/>
    <w:rsid w:val="00BE50EC"/>
    <w:rsid w:val="00BF138D"/>
    <w:rsid w:val="00C05A8E"/>
    <w:rsid w:val="00C11D19"/>
    <w:rsid w:val="00C12D2F"/>
    <w:rsid w:val="00C24133"/>
    <w:rsid w:val="00C277A8"/>
    <w:rsid w:val="00C309AE"/>
    <w:rsid w:val="00C365CE"/>
    <w:rsid w:val="00C417EB"/>
    <w:rsid w:val="00C528AE"/>
    <w:rsid w:val="00C637A8"/>
    <w:rsid w:val="00C80CE7"/>
    <w:rsid w:val="00C8799F"/>
    <w:rsid w:val="00C90830"/>
    <w:rsid w:val="00CA5D23"/>
    <w:rsid w:val="00CE0FEE"/>
    <w:rsid w:val="00CE45B0"/>
    <w:rsid w:val="00CF1393"/>
    <w:rsid w:val="00CF4F3A"/>
    <w:rsid w:val="00CF7B06"/>
    <w:rsid w:val="00D0014D"/>
    <w:rsid w:val="00D01931"/>
    <w:rsid w:val="00D0343A"/>
    <w:rsid w:val="00D167BC"/>
    <w:rsid w:val="00D22819"/>
    <w:rsid w:val="00D33929"/>
    <w:rsid w:val="00D340D3"/>
    <w:rsid w:val="00D41624"/>
    <w:rsid w:val="00D458B3"/>
    <w:rsid w:val="00D511F0"/>
    <w:rsid w:val="00D54EE5"/>
    <w:rsid w:val="00D55683"/>
    <w:rsid w:val="00D63F82"/>
    <w:rsid w:val="00D640FC"/>
    <w:rsid w:val="00D70F7D"/>
    <w:rsid w:val="00D761F7"/>
    <w:rsid w:val="00D764B2"/>
    <w:rsid w:val="00D91FF4"/>
    <w:rsid w:val="00D92929"/>
    <w:rsid w:val="00D93C2E"/>
    <w:rsid w:val="00D970A5"/>
    <w:rsid w:val="00DB0E6A"/>
    <w:rsid w:val="00DB4967"/>
    <w:rsid w:val="00DC1A1C"/>
    <w:rsid w:val="00DC1BA8"/>
    <w:rsid w:val="00DC22CF"/>
    <w:rsid w:val="00DD199C"/>
    <w:rsid w:val="00DD4C0E"/>
    <w:rsid w:val="00DD68B0"/>
    <w:rsid w:val="00DE50CB"/>
    <w:rsid w:val="00E136FD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4A30"/>
    <w:rsid w:val="00EA535B"/>
    <w:rsid w:val="00EB1327"/>
    <w:rsid w:val="00EB78EE"/>
    <w:rsid w:val="00EC579D"/>
    <w:rsid w:val="00EC6A1A"/>
    <w:rsid w:val="00ED4E03"/>
    <w:rsid w:val="00ED5BDC"/>
    <w:rsid w:val="00ED7DAC"/>
    <w:rsid w:val="00F067A6"/>
    <w:rsid w:val="00F20B25"/>
    <w:rsid w:val="00F212F3"/>
    <w:rsid w:val="00F21F8C"/>
    <w:rsid w:val="00F278C3"/>
    <w:rsid w:val="00F467C9"/>
    <w:rsid w:val="00F70C03"/>
    <w:rsid w:val="00F72FA9"/>
    <w:rsid w:val="00F9084A"/>
    <w:rsid w:val="00FA050B"/>
    <w:rsid w:val="00FB6E40"/>
    <w:rsid w:val="00FC7602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3C22E8-8ADE-41B1-A2C7-9027963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C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B638C4"/>
    <w:pPr>
      <w:keepNext/>
      <w:keepLines/>
      <w:tabs>
        <w:tab w:val="left" w:pos="3345"/>
      </w:tabs>
      <w:spacing w:before="24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B638C4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38C4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638C4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38C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C4"/>
  </w:style>
  <w:style w:type="character" w:styleId="FollowedHyperlink">
    <w:name w:val="FollowedHyperlink"/>
    <w:basedOn w:val="DefaultParagraphFont"/>
    <w:uiPriority w:val="99"/>
    <w:semiHidden/>
    <w:unhideWhenUsed/>
    <w:rsid w:val="00220D8C"/>
    <w:rPr>
      <w:color w:val="954F72"/>
      <w:u w:val="single"/>
    </w:rPr>
  </w:style>
  <w:style w:type="paragraph" w:customStyle="1" w:styleId="msonormal0">
    <w:name w:val="msonormal"/>
    <w:basedOn w:val="Normal"/>
    <w:rsid w:val="00220D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xl63">
    <w:name w:val="xl63"/>
    <w:basedOn w:val="Normal"/>
    <w:rsid w:val="00220D8C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7A25E85F64BD5BD71EE7E0458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1C4E-A17B-4B7C-9A0F-2D251BEE1608}"/>
      </w:docPartPr>
      <w:docPartBody>
        <w:p w:rsidR="00555736" w:rsidRDefault="00620E7A">
          <w:r w:rsidRPr="009218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7A"/>
    <w:rsid w:val="001F246C"/>
    <w:rsid w:val="0046048C"/>
    <w:rsid w:val="00555736"/>
    <w:rsid w:val="00602960"/>
    <w:rsid w:val="006141D3"/>
    <w:rsid w:val="00620E7A"/>
    <w:rsid w:val="00957284"/>
    <w:rsid w:val="00A05C99"/>
    <w:rsid w:val="00AC32D5"/>
    <w:rsid w:val="00B9604D"/>
    <w:rsid w:val="00BE0E34"/>
    <w:rsid w:val="00CA3E22"/>
    <w:rsid w:val="00D43EEB"/>
    <w:rsid w:val="00DE6830"/>
    <w:rsid w:val="00E70F93"/>
    <w:rsid w:val="00F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E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553C014B714F831F6EB251E6DCCD" ma:contentTypeVersion="3" ma:contentTypeDescription="Create a new document." ma:contentTypeScope="" ma:versionID="dbd824fdfc0bdfc829a4c85069bc2ff3">
  <xsd:schema xmlns:xsd="http://www.w3.org/2001/XMLSchema" xmlns:xs="http://www.w3.org/2001/XMLSchema" xmlns:p="http://schemas.microsoft.com/office/2006/metadata/properties" xmlns:ns2="14064def-653d-4f28-8345-dfa09bb280e7" xmlns:ns3="2dc43d20-555c-4d77-9086-0bd6735d5112" targetNamespace="http://schemas.microsoft.com/office/2006/metadata/properties" ma:root="true" ma:fieldsID="893755a40a587717558a0656c3bffefb" ns2:_="" ns3:_="">
    <xsd:import namespace="14064def-653d-4f28-8345-dfa09bb280e7"/>
    <xsd:import namespace="2dc43d20-555c-4d77-9086-0bd6735d51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4def-653d-4f28-8345-dfa09bb28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3d20-555c-4d77-9086-0bd6735d5112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CB75-B9AF-41CA-8DD5-5A817F8F4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64def-653d-4f28-8345-dfa09bb280e7"/>
    <ds:schemaRef ds:uri="2dc43d20-555c-4d77-9086-0bd6735d5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895A9-EA29-4662-9303-9A34B8B5F9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FA2C4A-3D1C-44CE-97D3-5FD494701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2517A-B68C-4C20-B459-649A4BD26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2BCDE6B-67F6-4C96-8E75-3AFAF358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10941</Words>
  <Characters>62369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Transcript: Commissioner Jodi Harpstead’s message to staff (Aug. 14, 2020)</vt:lpstr>
    </vt:vector>
  </TitlesOfParts>
  <Manager/>
  <Company>Minnesota Department of Human Services</Company>
  <LinksUpToDate>false</LinksUpToDate>
  <CharactersWithSpaces>73164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June 23, 2020 - Family Child Care Task Force recorded meeting</dc:title>
  <dc:subject/>
  <dc:creator>Minnesota Department of Human Services</dc:creator>
  <cp:keywords/>
  <dc:description/>
  <cp:lastModifiedBy>Wittman, Jonathan D (DHS)</cp:lastModifiedBy>
  <cp:revision>3</cp:revision>
  <dcterms:created xsi:type="dcterms:W3CDTF">2020-08-18T18:58:00Z</dcterms:created>
  <dcterms:modified xsi:type="dcterms:W3CDTF">2020-08-18T18:59:00Z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0x0101007649553C014B714F831F6EB251E6DCCD</vt:lpwstr>
  </property>
</Properties>
</file>