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E24D" w14:textId="11B0025C" w:rsidR="00F22E16" w:rsidRDefault="6DDDE1B4" w:rsidP="3D9089DB">
      <w:pPr>
        <w:keepNext/>
        <w:keepLines/>
        <w:widowControl/>
        <w:tabs>
          <w:tab w:val="left" w:pos="3345"/>
        </w:tabs>
        <w:autoSpaceDE/>
        <w:autoSpaceDN/>
        <w:spacing w:before="240" w:after="120" w:line="271" w:lineRule="auto"/>
      </w:pPr>
      <w:r>
        <w:rPr>
          <w:noProof/>
        </w:rPr>
        <w:drawing>
          <wp:inline distT="0" distB="0" distL="0" distR="0" wp14:anchorId="4D2F0267" wp14:editId="52820C4E">
            <wp:extent cx="4572000" cy="685800"/>
            <wp:effectExtent l="0" t="0" r="0" b="0"/>
            <wp:docPr id="1901183197" name="Picture 1901183197" title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A49F97">
        <w:rPr>
          <w:noProof/>
        </w:rPr>
        <w:drawing>
          <wp:inline distT="0" distB="0" distL="0" distR="0" wp14:anchorId="23DF9105" wp14:editId="20BED668">
            <wp:extent cx="1379964" cy="685800"/>
            <wp:effectExtent l="0" t="0" r="0" b="0"/>
            <wp:docPr id="14140577" name="Picture 14140577" title="Minnesota School Behavioral Health Conference Ap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96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8501" w14:textId="2691F0EF" w:rsidR="00F22E16" w:rsidRDefault="00C14E1B" w:rsidP="003C262A">
      <w:pPr>
        <w:pStyle w:val="Heading1"/>
      </w:pPr>
      <w:r>
        <w:t>2025</w:t>
      </w:r>
      <w:r w:rsidR="4CA41B9C">
        <w:t xml:space="preserve"> Minnesota School Behavioral Health Conference Schedule</w:t>
      </w:r>
    </w:p>
    <w:p w14:paraId="0DFDA6F7" w14:textId="79B52545" w:rsidR="003C262A" w:rsidRDefault="003C262A" w:rsidP="00CD4B84">
      <w:pPr>
        <w:pStyle w:val="Heading2"/>
      </w:pPr>
      <w:r w:rsidRPr="003C262A">
        <w:t>Wednesday, Nov.</w:t>
      </w:r>
      <w:r w:rsidR="00024EEA">
        <w:t xml:space="preserve"> </w:t>
      </w:r>
      <w:r w:rsidR="00B410AC">
        <w:t>5</w:t>
      </w:r>
      <w:r w:rsidR="00024EEA" w:rsidRPr="00024EEA">
        <w:rPr>
          <w:vertAlign w:val="superscript"/>
        </w:rPr>
        <w:t>th</w:t>
      </w:r>
      <w:r w:rsidR="00024EEA">
        <w:t xml:space="preserve"> </w:t>
      </w:r>
    </w:p>
    <w:tbl>
      <w:tblPr>
        <w:tblStyle w:val="TableGrid1"/>
        <w:tblW w:w="10255" w:type="dxa"/>
        <w:tblLayout w:type="fixed"/>
        <w:tblLook w:val="04A0" w:firstRow="1" w:lastRow="0" w:firstColumn="1" w:lastColumn="0" w:noHBand="0" w:noVBand="1"/>
      </w:tblPr>
      <w:tblGrid>
        <w:gridCol w:w="1278"/>
        <w:gridCol w:w="1350"/>
        <w:gridCol w:w="7627"/>
      </w:tblGrid>
      <w:tr w:rsidR="00F32C22" w:rsidRPr="007519CD" w14:paraId="3E1D5A0B" w14:textId="77777777" w:rsidTr="001D3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tcW w:w="1278" w:type="dxa"/>
            <w:vAlign w:val="center"/>
          </w:tcPr>
          <w:p w14:paraId="56FB159D" w14:textId="77777777" w:rsidR="00F32C22" w:rsidRPr="007519CD" w:rsidRDefault="00F32C22" w:rsidP="00EC65C6">
            <w:pPr>
              <w:pStyle w:val="TableParagraph"/>
              <w:spacing w:line="250" w:lineRule="exact"/>
              <w:ind w:left="15" w:right="12"/>
              <w:rPr>
                <w:rFonts w:asciiTheme="minorHAnsi" w:hAnsiTheme="minorHAnsi" w:cstheme="minorHAnsi"/>
              </w:rPr>
            </w:pPr>
            <w:bookmarkStart w:id="0" w:name="_Hlk115339361"/>
            <w:r w:rsidRPr="007519CD">
              <w:rPr>
                <w:rFonts w:asciiTheme="minorHAnsi" w:hAnsiTheme="minorHAnsi" w:cstheme="minorHAnsi"/>
              </w:rPr>
              <w:t>Start Time</w:t>
            </w:r>
          </w:p>
        </w:tc>
        <w:tc>
          <w:tcPr>
            <w:tcW w:w="1350" w:type="dxa"/>
            <w:vAlign w:val="center"/>
          </w:tcPr>
          <w:p w14:paraId="7979179A" w14:textId="77777777" w:rsidR="00F32C22" w:rsidRPr="007519CD" w:rsidRDefault="00F32C22" w:rsidP="00EC65C6">
            <w:pPr>
              <w:pStyle w:val="TableParagraph"/>
              <w:spacing w:line="250" w:lineRule="exact"/>
              <w:ind w:left="15" w:right="1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End Time</w:t>
            </w:r>
          </w:p>
        </w:tc>
        <w:tc>
          <w:tcPr>
            <w:tcW w:w="7627" w:type="dxa"/>
            <w:vAlign w:val="center"/>
          </w:tcPr>
          <w:p w14:paraId="358B5A8B" w14:textId="77777777" w:rsidR="00F32C22" w:rsidRPr="007519CD" w:rsidRDefault="00F32C22" w:rsidP="00EC65C6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Activity</w:t>
            </w:r>
            <w:bookmarkEnd w:id="0"/>
          </w:p>
        </w:tc>
      </w:tr>
      <w:tr w:rsidR="0051790E" w:rsidRPr="007519CD" w14:paraId="17E070B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F968FC0" w14:textId="76C845BF" w:rsidR="0051790E" w:rsidRPr="007519CD" w:rsidRDefault="0051790E" w:rsidP="001E709C">
            <w:pPr>
              <w:pStyle w:val="TableParagraph"/>
              <w:spacing w:line="250" w:lineRule="exact"/>
              <w:ind w:left="15"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7:00</w:t>
            </w:r>
          </w:p>
        </w:tc>
        <w:tc>
          <w:tcPr>
            <w:tcW w:w="1350" w:type="dxa"/>
            <w:vAlign w:val="center"/>
          </w:tcPr>
          <w:p w14:paraId="0E159105" w14:textId="4F5CBC67" w:rsidR="0051790E" w:rsidRPr="007519CD" w:rsidRDefault="0051790E" w:rsidP="001E709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9:00</w:t>
            </w:r>
          </w:p>
        </w:tc>
        <w:tc>
          <w:tcPr>
            <w:tcW w:w="7627" w:type="dxa"/>
            <w:vAlign w:val="center"/>
          </w:tcPr>
          <w:p w14:paraId="6C691F3E" w14:textId="69067B4A" w:rsidR="0051790E" w:rsidRPr="007519CD" w:rsidRDefault="0051790E" w:rsidP="001E709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Breakfast</w:t>
            </w:r>
          </w:p>
        </w:tc>
      </w:tr>
      <w:tr w:rsidR="003C262A" w:rsidRPr="007519CD" w14:paraId="313791E1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0033587C" w14:textId="14C08A01" w:rsidR="003C262A" w:rsidRPr="007519CD" w:rsidRDefault="003C262A" w:rsidP="001E709C">
            <w:pPr>
              <w:pStyle w:val="TableParagraph"/>
              <w:spacing w:line="250" w:lineRule="exact"/>
              <w:ind w:left="15"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</w:t>
            </w:r>
            <w:r w:rsidR="007976A2" w:rsidRPr="007519CD">
              <w:rPr>
                <w:rFonts w:asciiTheme="minorHAnsi" w:hAnsiTheme="minorHAnsi" w:cstheme="minorHAnsi"/>
                <w:b/>
                <w:bCs/>
              </w:rPr>
              <w:t>0</w:t>
            </w:r>
            <w:r w:rsidRPr="007519CD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350" w:type="dxa"/>
            <w:vAlign w:val="center"/>
          </w:tcPr>
          <w:p w14:paraId="4CD643AB" w14:textId="40583F0B" w:rsidR="003C262A" w:rsidRPr="007519CD" w:rsidRDefault="007976A2" w:rsidP="001E709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6</w:t>
            </w:r>
            <w:r w:rsidR="003C262A" w:rsidRPr="007519CD">
              <w:rPr>
                <w:rFonts w:asciiTheme="minorHAnsi" w:hAnsiTheme="minorHAnsi" w:cstheme="minorHAnsi"/>
                <w:b/>
                <w:bCs/>
              </w:rPr>
              <w:t>:00</w:t>
            </w:r>
          </w:p>
        </w:tc>
        <w:tc>
          <w:tcPr>
            <w:tcW w:w="7627" w:type="dxa"/>
            <w:vAlign w:val="center"/>
          </w:tcPr>
          <w:p w14:paraId="52EEE0EC" w14:textId="77777777" w:rsidR="003C262A" w:rsidRPr="007519CD" w:rsidRDefault="003C262A" w:rsidP="001E709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Registration</w:t>
            </w:r>
          </w:p>
        </w:tc>
      </w:tr>
      <w:tr w:rsidR="008D2738" w:rsidRPr="007519CD" w14:paraId="38D342A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BE43DE7" w14:textId="24583080" w:rsidR="008D2738" w:rsidRPr="007519CD" w:rsidRDefault="008D2738" w:rsidP="008D2738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10:30</w:t>
            </w:r>
          </w:p>
        </w:tc>
        <w:tc>
          <w:tcPr>
            <w:tcW w:w="1350" w:type="dxa"/>
            <w:vAlign w:val="center"/>
          </w:tcPr>
          <w:p w14:paraId="3E27A69A" w14:textId="66496ADA" w:rsidR="008D2738" w:rsidRPr="007519CD" w:rsidRDefault="008D2738" w:rsidP="008D2738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7627" w:type="dxa"/>
            <w:vAlign w:val="center"/>
          </w:tcPr>
          <w:p w14:paraId="122F3A10" w14:textId="61597D99" w:rsidR="008A1EA0" w:rsidRPr="007519CD" w:rsidRDefault="008A1EA0" w:rsidP="008456ED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The Impact of Small Moments.</w:t>
            </w:r>
            <w:r w:rsidR="008456ED" w:rsidRPr="007519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</w:rPr>
              <w:t>Presenter: Matt Eicheldinger, New York Times bestselling author, speaker, and former educator</w:t>
            </w:r>
          </w:p>
        </w:tc>
      </w:tr>
      <w:tr w:rsidR="00B410AC" w:rsidRPr="007519CD" w14:paraId="358AC3B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02634AEF" w14:textId="11AA9C42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1350" w:type="dxa"/>
            <w:vAlign w:val="center"/>
          </w:tcPr>
          <w:p w14:paraId="363E5B10" w14:textId="5EC724CA" w:rsidR="00B410AC" w:rsidRPr="007519CD" w:rsidRDefault="00B410AC" w:rsidP="008D2738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7627" w:type="dxa"/>
            <w:vAlign w:val="center"/>
          </w:tcPr>
          <w:p w14:paraId="11383D0D" w14:textId="7D8AD490" w:rsidR="00B410AC" w:rsidRPr="007519CD" w:rsidRDefault="00B410AC" w:rsidP="008D2738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</w:tr>
      <w:tr w:rsidR="00B410AC" w:rsidRPr="007519CD" w14:paraId="4E0F69A9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29B2ACA" w14:textId="5DAA48B8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1350" w:type="dxa"/>
            <w:vAlign w:val="center"/>
          </w:tcPr>
          <w:p w14:paraId="55C56292" w14:textId="68B4A2EB" w:rsidR="00B410AC" w:rsidRPr="007519CD" w:rsidRDefault="00B410AC" w:rsidP="00B410A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6:00</w:t>
            </w:r>
          </w:p>
        </w:tc>
        <w:tc>
          <w:tcPr>
            <w:tcW w:w="7627" w:type="dxa"/>
            <w:vAlign w:val="center"/>
          </w:tcPr>
          <w:p w14:paraId="1063570E" w14:textId="74DAF6AC" w:rsidR="00B410AC" w:rsidRPr="007519CD" w:rsidRDefault="00B410AC" w:rsidP="00B410A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Exhibit</w:t>
            </w:r>
            <w:r w:rsidRPr="007519C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7519CD">
              <w:rPr>
                <w:rFonts w:asciiTheme="minorHAnsi" w:hAnsiTheme="minorHAnsi" w:cstheme="minorHAnsi"/>
                <w:b/>
                <w:bCs/>
              </w:rPr>
              <w:t>Tables</w:t>
            </w:r>
          </w:p>
        </w:tc>
      </w:tr>
      <w:tr w:rsidR="00B410AC" w:rsidRPr="007519CD" w14:paraId="6EB77189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1A174B9" w14:textId="03ACB324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1350" w:type="dxa"/>
            <w:vAlign w:val="center"/>
          </w:tcPr>
          <w:p w14:paraId="0A07C5F6" w14:textId="6F7B2CF7" w:rsidR="00B410AC" w:rsidRPr="007519CD" w:rsidRDefault="00B410AC" w:rsidP="00B410A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7627" w:type="dxa"/>
            <w:vAlign w:val="center"/>
          </w:tcPr>
          <w:p w14:paraId="67421F4B" w14:textId="349A79DA" w:rsidR="00B71041" w:rsidRPr="007519CD" w:rsidRDefault="00B71041" w:rsidP="008456ED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 xml:space="preserve">Youth Substance Use and the Developing Brain. </w:t>
            </w:r>
            <w:r w:rsidRPr="007519CD">
              <w:rPr>
                <w:rFonts w:asciiTheme="minorHAnsi" w:hAnsiTheme="minorHAnsi" w:cstheme="minorHAnsi"/>
                <w:i/>
                <w:iCs/>
              </w:rPr>
              <w:t xml:space="preserve">Presenter: Sara Polley, MD, FAPA, FASAM </w:t>
            </w:r>
          </w:p>
        </w:tc>
      </w:tr>
      <w:tr w:rsidR="00B410AC" w:rsidRPr="007519CD" w14:paraId="0286B20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CC802CA" w14:textId="53DE912D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1350" w:type="dxa"/>
            <w:vAlign w:val="center"/>
          </w:tcPr>
          <w:p w14:paraId="401FCCA2" w14:textId="5E09131F" w:rsidR="00B410AC" w:rsidRPr="007519CD" w:rsidRDefault="00B410AC" w:rsidP="00B410A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2:15</w:t>
            </w:r>
          </w:p>
        </w:tc>
        <w:tc>
          <w:tcPr>
            <w:tcW w:w="7627" w:type="dxa"/>
            <w:vAlign w:val="center"/>
          </w:tcPr>
          <w:p w14:paraId="1EFA471C" w14:textId="322BC370" w:rsidR="00B410AC" w:rsidRPr="007519CD" w:rsidRDefault="00B410AC" w:rsidP="00B410A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</w:tr>
      <w:tr w:rsidR="00B410AC" w:rsidRPr="007519CD" w14:paraId="02E1339F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254276CB" w14:textId="7B4E01ED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2:15</w:t>
            </w:r>
          </w:p>
        </w:tc>
        <w:tc>
          <w:tcPr>
            <w:tcW w:w="1350" w:type="dxa"/>
            <w:vAlign w:val="center"/>
          </w:tcPr>
          <w:p w14:paraId="01D40159" w14:textId="3F61382A" w:rsidR="00B410AC" w:rsidRPr="007519CD" w:rsidRDefault="00B410AC" w:rsidP="00B410A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3:45</w:t>
            </w:r>
          </w:p>
        </w:tc>
        <w:tc>
          <w:tcPr>
            <w:tcW w:w="7627" w:type="dxa"/>
            <w:vAlign w:val="center"/>
          </w:tcPr>
          <w:p w14:paraId="3D445E44" w14:textId="38E8C1AE" w:rsidR="00B410AC" w:rsidRPr="007519CD" w:rsidRDefault="00B410AC" w:rsidP="00B410A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1.5</w:t>
            </w:r>
            <w:r w:rsidR="007C18E5" w:rsidRPr="007519CD">
              <w:rPr>
                <w:rFonts w:asciiTheme="minorHAnsi" w:hAnsiTheme="minorHAnsi" w:cstheme="minorHAnsi"/>
                <w:b/>
                <w:bCs/>
              </w:rPr>
              <w:t>-</w:t>
            </w:r>
            <w:r w:rsidRPr="007519CD">
              <w:rPr>
                <w:rFonts w:asciiTheme="minorHAnsi" w:hAnsiTheme="minorHAnsi" w:cstheme="minorHAnsi"/>
                <w:b/>
                <w:bCs/>
              </w:rPr>
              <w:t xml:space="preserve">Hour Sessions </w:t>
            </w:r>
          </w:p>
        </w:tc>
      </w:tr>
      <w:tr w:rsidR="00B410AC" w:rsidRPr="007519CD" w14:paraId="0D6BE73E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BB15F35" w14:textId="796B544C" w:rsidR="00B410AC" w:rsidRPr="007519CD" w:rsidRDefault="00B410AC" w:rsidP="00B410AC">
            <w:pPr>
              <w:pStyle w:val="TableParagraph"/>
              <w:spacing w:before="188"/>
              <w:ind w:left="15"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7E9E39DC" w14:textId="2DAD28CE" w:rsidR="00B410AC" w:rsidRPr="007519CD" w:rsidRDefault="00B410AC" w:rsidP="00B410AC">
            <w:pPr>
              <w:pStyle w:val="TableParagraph"/>
              <w:spacing w:before="188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7627" w:type="dxa"/>
            <w:vAlign w:val="center"/>
          </w:tcPr>
          <w:p w14:paraId="171EA350" w14:textId="34E43DB4" w:rsidR="00B410AC" w:rsidRPr="007519CD" w:rsidRDefault="00B410AC" w:rsidP="00B410AC">
            <w:pPr>
              <w:pStyle w:val="TableParagraph"/>
              <w:spacing w:before="188"/>
              <w:ind w:left="26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Best Practices in Attendance for Student Support Personnel</w:t>
            </w:r>
            <w:r w:rsidR="008456ED" w:rsidRPr="007519CD">
              <w:rPr>
                <w:rFonts w:asciiTheme="minorHAnsi" w:eastAsia="Times New Roman" w:hAnsiTheme="minorHAnsi" w:cstheme="minorHAnsi"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Presenter: Megan Lagasse, MSW, LICSW (MDE)</w:t>
            </w:r>
          </w:p>
        </w:tc>
      </w:tr>
      <w:tr w:rsidR="00B410AC" w:rsidRPr="007519CD" w14:paraId="671DAE1A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4"/>
        </w:trPr>
        <w:tc>
          <w:tcPr>
            <w:tcW w:w="1278" w:type="dxa"/>
            <w:vAlign w:val="center"/>
          </w:tcPr>
          <w:p w14:paraId="15CC5A83" w14:textId="258DEBDC" w:rsidR="00B410AC" w:rsidRPr="007519CD" w:rsidRDefault="00B410AC" w:rsidP="00B410A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0F90476" w14:textId="29625CF1" w:rsidR="00B410AC" w:rsidRPr="007519CD" w:rsidRDefault="00B410AC" w:rsidP="00B410A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7627" w:type="dxa"/>
            <w:vAlign w:val="bottom"/>
          </w:tcPr>
          <w:p w14:paraId="076788EF" w14:textId="655856ED" w:rsidR="00B410AC" w:rsidRPr="007519CD" w:rsidRDefault="00B410AC" w:rsidP="00B410AC">
            <w:pPr>
              <w:pStyle w:val="TableParagraph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Trauma</w:t>
            </w:r>
            <w:r w:rsid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’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 Impact on Learning</w:t>
            </w:r>
            <w:r w:rsidRPr="007519CD">
              <w:rPr>
                <w:rFonts w:asciiTheme="minorHAnsi" w:eastAsia="Times New Roman" w:hAnsiTheme="minorHAnsi" w:cstheme="minorHAnsi"/>
                <w:color w:val="000000"/>
                <w:szCs w:val="22"/>
              </w:rPr>
              <w:t xml:space="preserve">.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Karrie Ruedy, MS LMFT (Change Inc.) &amp; Ana Lewis, MA LMFT (Change Inc.)</w:t>
            </w:r>
          </w:p>
        </w:tc>
      </w:tr>
      <w:tr w:rsidR="00B410AC" w:rsidRPr="007519CD" w14:paraId="43A366AE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</w:tcPr>
          <w:p w14:paraId="36AA7C9B" w14:textId="509E2153" w:rsidR="00B410AC" w:rsidRPr="007519CD" w:rsidRDefault="00B410AC" w:rsidP="00B410AC">
            <w:pPr>
              <w:pStyle w:val="TableParagraph"/>
              <w:spacing w:before="188"/>
              <w:ind w:left="15"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</w:tcPr>
          <w:p w14:paraId="457B1ECD" w14:textId="43296379" w:rsidR="00B410AC" w:rsidRPr="007519CD" w:rsidRDefault="00B410AC" w:rsidP="00B410AC">
            <w:pPr>
              <w:pStyle w:val="TableParagraph"/>
              <w:spacing w:before="188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</w:rPr>
              <w:t xml:space="preserve">A3 </w:t>
            </w:r>
          </w:p>
        </w:tc>
        <w:tc>
          <w:tcPr>
            <w:tcW w:w="7627" w:type="dxa"/>
            <w:vAlign w:val="bottom"/>
          </w:tcPr>
          <w:p w14:paraId="1F5965CF" w14:textId="31CC639A" w:rsidR="00B410AC" w:rsidRPr="007519CD" w:rsidRDefault="0051790E" w:rsidP="00B410AC">
            <w:pPr>
              <w:pStyle w:val="TableParagraph"/>
              <w:spacing w:before="188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From Start to Finish: Supervising Mental Health Practitioners and Professionals providing direct service for mental health 3rd Party Billing in IEPs.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Julia Messenger, MSW, LICSW (Anoka Hennepin School District #11)</w:t>
            </w:r>
          </w:p>
        </w:tc>
      </w:tr>
      <w:tr w:rsidR="00B410AC" w:rsidRPr="007519CD" w14:paraId="09CD098A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tcW w:w="1278" w:type="dxa"/>
          </w:tcPr>
          <w:p w14:paraId="0D5ADB2D" w14:textId="5D715527" w:rsidR="00B410AC" w:rsidRPr="007519CD" w:rsidRDefault="00B410AC" w:rsidP="00B410A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7E32399" w14:textId="7EB64D5B" w:rsidR="00B410AC" w:rsidRPr="007519CD" w:rsidRDefault="00B410AC" w:rsidP="00B410A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7627" w:type="dxa"/>
          </w:tcPr>
          <w:p w14:paraId="3D6C10DF" w14:textId="331FE23B" w:rsidR="00B410AC" w:rsidRPr="007519CD" w:rsidRDefault="00B410AC" w:rsidP="00B410AC">
            <w:pPr>
              <w:pStyle w:val="TableParagraph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School Safety: Strategies to Identify and Respond to Concerning Behaviors</w:t>
            </w:r>
            <w:r w:rsidR="008456ED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Presenter: Chris Thole, MA LMFT (Life Development Resources)</w:t>
            </w:r>
          </w:p>
        </w:tc>
      </w:tr>
      <w:tr w:rsidR="00B410AC" w:rsidRPr="007519CD" w14:paraId="2A28225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</w:tcPr>
          <w:p w14:paraId="3F2C51DB" w14:textId="5FDC9780" w:rsidR="00B410AC" w:rsidRPr="007519CD" w:rsidRDefault="00B410AC" w:rsidP="00B410AC">
            <w:pPr>
              <w:pStyle w:val="TableParagraph"/>
              <w:spacing w:before="188"/>
              <w:ind w:left="15" w:right="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24D1FAB" w14:textId="7DDD22FF" w:rsidR="00B410AC" w:rsidRPr="007519CD" w:rsidRDefault="00B410AC" w:rsidP="00B410AC">
            <w:pPr>
              <w:pStyle w:val="TableParagraph"/>
              <w:spacing w:before="188"/>
              <w:ind w:left="15" w:right="13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7627" w:type="dxa"/>
            <w:vAlign w:val="center"/>
          </w:tcPr>
          <w:p w14:paraId="03C4A630" w14:textId="4240A6D3" w:rsidR="00B410AC" w:rsidRPr="007519CD" w:rsidRDefault="00B410AC" w:rsidP="00B410AC">
            <w:pPr>
              <w:pStyle w:val="TableParagraph"/>
              <w:spacing w:before="188"/>
              <w:ind w:left="46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Frame the Story: Creative Narratives to Support Emotional Regulation in Students</w:t>
            </w:r>
            <w:r w:rsidR="008456ED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Presenter: Vaughn Paradise, MS, LPCC (Lost Psychotherapy)</w:t>
            </w:r>
          </w:p>
        </w:tc>
      </w:tr>
      <w:tr w:rsidR="00B410AC" w:rsidRPr="007519CD" w14:paraId="0B545EC3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</w:tcPr>
          <w:p w14:paraId="7F92EB52" w14:textId="2CACFDA4" w:rsidR="00B410AC" w:rsidRPr="007519CD" w:rsidRDefault="00B410AC" w:rsidP="00B410AC">
            <w:pPr>
              <w:pStyle w:val="Heading3"/>
              <w:ind w:left="-30" w:right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14:paraId="425A92AA" w14:textId="0D52F7DD" w:rsidR="00B410AC" w:rsidRPr="007519CD" w:rsidRDefault="00B410AC" w:rsidP="008456ED">
            <w:pPr>
              <w:pStyle w:val="TableParagraph"/>
              <w:spacing w:before="188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</w:rPr>
              <w:t>A6</w:t>
            </w:r>
          </w:p>
        </w:tc>
        <w:tc>
          <w:tcPr>
            <w:tcW w:w="7627" w:type="dxa"/>
          </w:tcPr>
          <w:p w14:paraId="27B95090" w14:textId="74BC9E23" w:rsidR="00B410AC" w:rsidRPr="007519CD" w:rsidRDefault="00B410AC" w:rsidP="008456ED">
            <w:pPr>
              <w:pStyle w:val="TableParagraph"/>
              <w:spacing w:before="188"/>
              <w:ind w:left="46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Regulate Before You Educate: Breath-Based Tools for Resilient Learning</w:t>
            </w:r>
            <w:r w:rsidR="008456ED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Presenter: Stephanie Esser (Balancing Elephants)</w:t>
            </w:r>
          </w:p>
        </w:tc>
      </w:tr>
      <w:tr w:rsidR="00B410AC" w:rsidRPr="007519CD" w14:paraId="1A9A356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tcW w:w="1278" w:type="dxa"/>
          </w:tcPr>
          <w:p w14:paraId="01281450" w14:textId="038B44E3" w:rsidR="00B410AC" w:rsidRPr="007519CD" w:rsidRDefault="00B410AC" w:rsidP="00B410A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</w:tcPr>
          <w:p w14:paraId="06307DEF" w14:textId="141A3085" w:rsidR="00B410AC" w:rsidRPr="007519CD" w:rsidRDefault="00B410AC" w:rsidP="008456ED">
            <w:pPr>
              <w:pStyle w:val="TableParagraph"/>
              <w:spacing w:before="145"/>
              <w:ind w:right="15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7627" w:type="dxa"/>
          </w:tcPr>
          <w:p w14:paraId="0D5BECDB" w14:textId="030B8A66" w:rsidR="00B410AC" w:rsidRPr="007519CD" w:rsidRDefault="00B410AC" w:rsidP="00B410AC">
            <w:pPr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Managing and Adapting Practice (MAP): Enhancing Evidence-Informed Care for Children and Adolescents</w:t>
            </w:r>
            <w:r w:rsidR="008456ED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Lisa Vaupel, MA LMFT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(Washburn Center for Children)</w:t>
            </w:r>
          </w:p>
        </w:tc>
      </w:tr>
      <w:tr w:rsidR="00B410AC" w:rsidRPr="007519CD" w14:paraId="62AB9FD9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</w:tcPr>
          <w:p w14:paraId="29003BFD" w14:textId="10DE76CF" w:rsidR="00B410AC" w:rsidRPr="007519CD" w:rsidRDefault="00B410AC" w:rsidP="00B410AC">
            <w:pPr>
              <w:pStyle w:val="TableParagraph"/>
              <w:spacing w:before="145"/>
              <w:ind w:right="1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90A24E4" w14:textId="08B044DF" w:rsidR="00B410AC" w:rsidRPr="007519CD" w:rsidRDefault="00B410AC" w:rsidP="00B410AC">
            <w:pPr>
              <w:pStyle w:val="TableParagraph"/>
              <w:spacing w:before="145"/>
              <w:ind w:right="15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7627" w:type="dxa"/>
          </w:tcPr>
          <w:p w14:paraId="6535F958" w14:textId="6CC90AE6" w:rsidR="00B410AC" w:rsidRPr="007519CD" w:rsidRDefault="00B410AC" w:rsidP="008456ED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Everyone Wins, When We're All on the Same Team! Nurturing family and community support for every student through </w:t>
            </w:r>
            <w:proofErr w:type="spellStart"/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MnMTSS</w:t>
            </w:r>
            <w:proofErr w:type="spellEnd"/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and FSCS strategies</w:t>
            </w:r>
            <w:r w:rsidR="008456ED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Jackie Blagsvedt, MLIS (MDE), Suraya Driscoll (East Grand Forks Public Schools) and Michelle Johnson (Northwest Service Cooperative)</w:t>
            </w:r>
          </w:p>
        </w:tc>
      </w:tr>
      <w:tr w:rsidR="00B71041" w:rsidRPr="007519CD" w14:paraId="0400FDE4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</w:tcPr>
          <w:p w14:paraId="010CBC11" w14:textId="77777777" w:rsidR="00B71041" w:rsidRPr="007519CD" w:rsidRDefault="00B71041" w:rsidP="008456ED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6097782B" w14:textId="12581060" w:rsidR="00B71041" w:rsidRPr="007519CD" w:rsidRDefault="00B71041" w:rsidP="008456ED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A9</w:t>
            </w:r>
          </w:p>
        </w:tc>
        <w:tc>
          <w:tcPr>
            <w:tcW w:w="7627" w:type="dxa"/>
          </w:tcPr>
          <w:p w14:paraId="2DE9F8F8" w14:textId="1F2CD4DE" w:rsidR="00B71041" w:rsidRPr="007519CD" w:rsidRDefault="00B71041" w:rsidP="008456ED">
            <w:pPr>
              <w:pStyle w:val="TableParagraph"/>
              <w:ind w:left="26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Cannabis, Vaping, and Levels of Care for Adolescents.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Presenter: Sara Polley, MD, FAPA, FASAM (Vantage Mental Health)</w:t>
            </w:r>
          </w:p>
        </w:tc>
      </w:tr>
      <w:tr w:rsidR="00B410AC" w:rsidRPr="007519CD" w14:paraId="087D3EF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</w:tcPr>
          <w:p w14:paraId="09D75A30" w14:textId="57C05754" w:rsidR="00B410AC" w:rsidRPr="007519CD" w:rsidRDefault="00B410AC" w:rsidP="008456ED">
            <w:pPr>
              <w:pStyle w:val="TableParagraph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  <w:b/>
              </w:rPr>
              <w:t>3:45</w:t>
            </w:r>
          </w:p>
        </w:tc>
        <w:tc>
          <w:tcPr>
            <w:tcW w:w="1350" w:type="dxa"/>
          </w:tcPr>
          <w:p w14:paraId="42D4E02A" w14:textId="09543271" w:rsidR="00B410AC" w:rsidRPr="007519CD" w:rsidRDefault="00B410AC" w:rsidP="008456ED">
            <w:pPr>
              <w:pStyle w:val="TableParagraph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  <w:b/>
              </w:rPr>
              <w:t>4:00</w:t>
            </w:r>
          </w:p>
        </w:tc>
        <w:tc>
          <w:tcPr>
            <w:tcW w:w="7627" w:type="dxa"/>
          </w:tcPr>
          <w:p w14:paraId="7BA87429" w14:textId="4E6ACB98" w:rsidR="008456ED" w:rsidRPr="007519CD" w:rsidRDefault="00B410AC" w:rsidP="008456ED">
            <w:pPr>
              <w:pStyle w:val="TableParagraph"/>
              <w:spacing w:line="259" w:lineRule="auto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</w:tr>
      <w:tr w:rsidR="00B410AC" w:rsidRPr="007519CD" w14:paraId="5090A928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2A42267A" w14:textId="0E9FFB21" w:rsidR="00B410AC" w:rsidRPr="007519CD" w:rsidRDefault="007C18E5" w:rsidP="00B410AC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4</w:t>
            </w:r>
            <w:r w:rsidR="00B410AC" w:rsidRPr="007519CD">
              <w:rPr>
                <w:rFonts w:asciiTheme="minorHAnsi" w:hAnsiTheme="minorHAnsi" w:cstheme="minorHAnsi"/>
                <w:b/>
              </w:rPr>
              <w:t>:00</w:t>
            </w:r>
          </w:p>
        </w:tc>
        <w:tc>
          <w:tcPr>
            <w:tcW w:w="1350" w:type="dxa"/>
            <w:vAlign w:val="center"/>
          </w:tcPr>
          <w:p w14:paraId="46CACE84" w14:textId="1C84DA39" w:rsidR="00B410AC" w:rsidRPr="007519CD" w:rsidRDefault="007C18E5" w:rsidP="00B410AC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5:00</w:t>
            </w:r>
          </w:p>
        </w:tc>
        <w:tc>
          <w:tcPr>
            <w:tcW w:w="7627" w:type="dxa"/>
            <w:vAlign w:val="center"/>
          </w:tcPr>
          <w:p w14:paraId="6D6180A2" w14:textId="38184E8F" w:rsidR="00B410AC" w:rsidRPr="007519CD" w:rsidRDefault="00B410AC" w:rsidP="00B410AC">
            <w:pPr>
              <w:pStyle w:val="TableParagraph"/>
              <w:spacing w:before="22" w:line="249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1-hour sessions</w:t>
            </w:r>
          </w:p>
        </w:tc>
      </w:tr>
      <w:tr w:rsidR="007C18E5" w:rsidRPr="007519CD" w14:paraId="75A203D2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108E8E39" w14:textId="41809B78" w:rsidR="007C18E5" w:rsidRPr="007519CD" w:rsidRDefault="007C18E5" w:rsidP="007519CD">
            <w:pPr>
              <w:pStyle w:val="TableParagraph"/>
              <w:spacing w:after="240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47F2D635" w14:textId="4949291B" w:rsidR="007C18E5" w:rsidRPr="007519CD" w:rsidRDefault="007C18E5" w:rsidP="007519CD">
            <w:pPr>
              <w:pStyle w:val="TableParagraph"/>
              <w:spacing w:after="240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B1</w:t>
            </w:r>
          </w:p>
        </w:tc>
        <w:tc>
          <w:tcPr>
            <w:tcW w:w="7627" w:type="dxa"/>
            <w:vAlign w:val="bottom"/>
          </w:tcPr>
          <w:p w14:paraId="4A107D41" w14:textId="02C8FCE8" w:rsidR="007C18E5" w:rsidRPr="007519CD" w:rsidRDefault="00903408" w:rsidP="007519CD">
            <w:pPr>
              <w:pStyle w:val="TableParagraph"/>
              <w:spacing w:after="240" w:line="249" w:lineRule="exact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Understanding Autism.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Daren Howard (Autism Society of Minnesota)</w:t>
            </w:r>
          </w:p>
        </w:tc>
      </w:tr>
      <w:tr w:rsidR="007C18E5" w:rsidRPr="007519CD" w14:paraId="172C0BA3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1E8DF1E5" w14:textId="7DD9343D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4685AB5E" w14:textId="0648883B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B2</w:t>
            </w:r>
          </w:p>
        </w:tc>
        <w:tc>
          <w:tcPr>
            <w:tcW w:w="7627" w:type="dxa"/>
            <w:vAlign w:val="center"/>
          </w:tcPr>
          <w:p w14:paraId="110C1270" w14:textId="164CCF88" w:rsidR="007C18E5" w:rsidRPr="007519CD" w:rsidRDefault="007C18E5" w:rsidP="007519CD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Understanding East African Students: Somali 101 for Culturally Responsive Care</w:t>
            </w:r>
            <w:r w:rsidR="008350F3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Yussuf Shafie, MSW, LICSW, LADC (Alliance Wellness Center)</w:t>
            </w:r>
          </w:p>
        </w:tc>
      </w:tr>
      <w:tr w:rsidR="007C18E5" w:rsidRPr="007519CD" w14:paraId="0CEED41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7"/>
        </w:trPr>
        <w:tc>
          <w:tcPr>
            <w:tcW w:w="1278" w:type="dxa"/>
            <w:vAlign w:val="center"/>
          </w:tcPr>
          <w:p w14:paraId="6FDDA6EC" w14:textId="10B60CB6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2559960F" w14:textId="180A841F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B3</w:t>
            </w:r>
          </w:p>
        </w:tc>
        <w:tc>
          <w:tcPr>
            <w:tcW w:w="7627" w:type="dxa"/>
            <w:vAlign w:val="center"/>
          </w:tcPr>
          <w:p w14:paraId="78DE8DB2" w14:textId="5797204B" w:rsidR="007C18E5" w:rsidRPr="007519CD" w:rsidRDefault="007C18E5" w:rsidP="007C18E5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Escitalo</w:t>
            </w:r>
            <w:proofErr w:type="spellEnd"/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-What?  </w:t>
            </w:r>
            <w:r w:rsidR="00326A3B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Medication Management Basics for Non-Prescribers and the School-Based Wraparound Psychiatry Model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Brenna MacDonald</w:t>
            </w:r>
            <w:r w:rsidR="00326A3B"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, MSW, LICSW, </w:t>
            </w:r>
            <w:proofErr w:type="spellStart"/>
            <w:r w:rsidR="00326A3B"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EdS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(Intermediate District 287), Dr. Claire Garber, DO (Vantage Mental Health)</w:t>
            </w:r>
          </w:p>
        </w:tc>
      </w:tr>
      <w:tr w:rsidR="007C18E5" w:rsidRPr="007519CD" w14:paraId="181EF427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2C4B88E5" w14:textId="33126208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68CF8970" w14:textId="242A559A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B4</w:t>
            </w:r>
          </w:p>
        </w:tc>
        <w:tc>
          <w:tcPr>
            <w:tcW w:w="7627" w:type="dxa"/>
            <w:vAlign w:val="center"/>
          </w:tcPr>
          <w:p w14:paraId="7CD87C21" w14:textId="6A2E890E" w:rsidR="007C18E5" w:rsidRPr="007519CD" w:rsidRDefault="007C18E5" w:rsidP="007C18E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Let's have a discussion about something that often goes unspoken: </w:t>
            </w:r>
            <w:r w:rsidR="008350F3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urnout.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Presenters: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Brandy Fountain, M.A., LPCC (People Incorporated) &amp; Sarah Washington (Parent Advocate)</w:t>
            </w:r>
          </w:p>
        </w:tc>
      </w:tr>
      <w:tr w:rsidR="007C18E5" w:rsidRPr="007519CD" w14:paraId="074C62E3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4BA32075" w14:textId="6347A46C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4C211646" w14:textId="580E641F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B5</w:t>
            </w:r>
          </w:p>
        </w:tc>
        <w:tc>
          <w:tcPr>
            <w:tcW w:w="7627" w:type="dxa"/>
            <w:vAlign w:val="center"/>
          </w:tcPr>
          <w:p w14:paraId="2C60593E" w14:textId="579C73ED" w:rsidR="007C18E5" w:rsidRPr="007519CD" w:rsidRDefault="007C18E5" w:rsidP="007C18E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Game On! Practice, Not Perfection: Using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ports and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ports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m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etaphors to strengthen mental health practices and outcomes and connect with clients.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Marta Wilson, MA, LMFT (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FamilyMeans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) &amp; Maureen Sanderson, MA (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FamilyMeans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)</w:t>
            </w:r>
          </w:p>
        </w:tc>
      </w:tr>
      <w:tr w:rsidR="007C18E5" w:rsidRPr="007519CD" w14:paraId="29CB301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283B6BED" w14:textId="4E7BA311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0AA8342C" w14:textId="687A7D36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B6</w:t>
            </w:r>
          </w:p>
        </w:tc>
        <w:tc>
          <w:tcPr>
            <w:tcW w:w="7627" w:type="dxa"/>
            <w:vAlign w:val="center"/>
          </w:tcPr>
          <w:p w14:paraId="71E643FD" w14:textId="526753D0" w:rsidR="007C18E5" w:rsidRPr="007519CD" w:rsidRDefault="007C18E5" w:rsidP="007C18E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I Am Safe: Portable Mind-Body Coping Skills to Support Adolescent Mental Health in Schools.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Chrissy Mignogna, E-RYT (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movemindfully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)</w:t>
            </w:r>
          </w:p>
        </w:tc>
      </w:tr>
      <w:tr w:rsidR="007C18E5" w:rsidRPr="007519CD" w14:paraId="328FD0FB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0FFDE95B" w14:textId="782BA93A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1AEE08E0" w14:textId="4850DC87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B7</w:t>
            </w:r>
          </w:p>
        </w:tc>
        <w:tc>
          <w:tcPr>
            <w:tcW w:w="7627" w:type="dxa"/>
            <w:vAlign w:val="center"/>
          </w:tcPr>
          <w:p w14:paraId="38D7316C" w14:textId="42710855" w:rsidR="007C18E5" w:rsidRPr="007519CD" w:rsidRDefault="007C18E5" w:rsidP="007C18E5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Addressing Burnout through Happiness: A Practical Approach to Restoring Wellbeing in Schools.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Anna Lynn, MPP (MDH) &amp; Aubrie Hoover (Northeast Service Cooperative)</w:t>
            </w:r>
          </w:p>
        </w:tc>
      </w:tr>
      <w:tr w:rsidR="007C18E5" w:rsidRPr="007519CD" w14:paraId="1F8DFD8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tcW w:w="1278" w:type="dxa"/>
            <w:vAlign w:val="center"/>
          </w:tcPr>
          <w:p w14:paraId="06733F01" w14:textId="3E07FF0C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0E44C05D" w14:textId="727A7080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B8</w:t>
            </w:r>
          </w:p>
        </w:tc>
        <w:tc>
          <w:tcPr>
            <w:tcW w:w="7627" w:type="dxa"/>
            <w:vAlign w:val="center"/>
          </w:tcPr>
          <w:p w14:paraId="7E946FB2" w14:textId="543806CD" w:rsidR="007C18E5" w:rsidRPr="007519CD" w:rsidRDefault="007C18E5" w:rsidP="007C18E5">
            <w:pPr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Adult Response Plans: A Consistent, Trauma-Informed Approach to Managing Maladaptive Behaviors in School Settings.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Susanna Fomby (PACT Charter School)</w:t>
            </w:r>
          </w:p>
        </w:tc>
      </w:tr>
      <w:tr w:rsidR="007C18E5" w:rsidRPr="007519CD" w14:paraId="28F66E46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2E4AD6B9" w14:textId="66B313F4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5:00</w:t>
            </w:r>
          </w:p>
        </w:tc>
        <w:tc>
          <w:tcPr>
            <w:tcW w:w="1350" w:type="dxa"/>
            <w:vAlign w:val="center"/>
          </w:tcPr>
          <w:p w14:paraId="081C3D32" w14:textId="310673BF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6:00</w:t>
            </w:r>
          </w:p>
        </w:tc>
        <w:tc>
          <w:tcPr>
            <w:tcW w:w="7627" w:type="dxa"/>
            <w:vAlign w:val="center"/>
          </w:tcPr>
          <w:p w14:paraId="3E644D4E" w14:textId="75A13BC5" w:rsidR="007C18E5" w:rsidRPr="007519CD" w:rsidRDefault="007C18E5" w:rsidP="007C18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</w:rPr>
              <w:t>Exhibit</w:t>
            </w:r>
            <w:r w:rsidR="00396795" w:rsidRPr="007519C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Tables</w:t>
            </w:r>
          </w:p>
        </w:tc>
      </w:tr>
      <w:tr w:rsidR="007C18E5" w:rsidRPr="007519CD" w14:paraId="6F157D78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53B76659" w14:textId="38484C76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lastRenderedPageBreak/>
              <w:t>6:00</w:t>
            </w:r>
          </w:p>
        </w:tc>
        <w:tc>
          <w:tcPr>
            <w:tcW w:w="1350" w:type="dxa"/>
            <w:vAlign w:val="center"/>
          </w:tcPr>
          <w:p w14:paraId="3DDE44FD" w14:textId="3E91D07E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8:00</w:t>
            </w:r>
          </w:p>
        </w:tc>
        <w:tc>
          <w:tcPr>
            <w:tcW w:w="7627" w:type="dxa"/>
            <w:vAlign w:val="center"/>
          </w:tcPr>
          <w:p w14:paraId="130983E4" w14:textId="2B8DDFEE" w:rsidR="007C18E5" w:rsidRPr="007519CD" w:rsidRDefault="007C18E5" w:rsidP="007C18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</w:rPr>
              <w:t>Heavy Appetizers, Poster Sessions &amp; Networking</w:t>
            </w:r>
          </w:p>
        </w:tc>
      </w:tr>
    </w:tbl>
    <w:p w14:paraId="598E03D0" w14:textId="77777777" w:rsidR="001700AF" w:rsidRPr="007519CD" w:rsidRDefault="001700AF">
      <w:pPr>
        <w:rPr>
          <w:rFonts w:cstheme="minorHAnsi"/>
          <w:sz w:val="2"/>
          <w:szCs w:val="2"/>
        </w:rPr>
        <w:sectPr w:rsidR="001700AF" w:rsidRPr="007519CD">
          <w:type w:val="continuous"/>
          <w:pgSz w:w="12240" w:h="15840"/>
          <w:pgMar w:top="1100" w:right="1060" w:bottom="879" w:left="920" w:header="720" w:footer="720" w:gutter="0"/>
          <w:cols w:space="720"/>
        </w:sectPr>
      </w:pPr>
    </w:p>
    <w:p w14:paraId="63F5F258" w14:textId="3F8ED6DE" w:rsidR="003C4420" w:rsidRPr="007519CD" w:rsidRDefault="4D670A52" w:rsidP="008A0042">
      <w:pPr>
        <w:pStyle w:val="Heading2"/>
        <w:spacing w:before="960"/>
        <w:rPr>
          <w:rFonts w:asciiTheme="minorHAnsi" w:hAnsiTheme="minorHAnsi" w:cstheme="minorHAnsi"/>
        </w:rPr>
      </w:pPr>
      <w:bookmarkStart w:id="1" w:name="_Hlk115338321"/>
      <w:r w:rsidRPr="007519CD">
        <w:rPr>
          <w:rFonts w:asciiTheme="minorHAnsi" w:hAnsiTheme="minorHAnsi" w:cstheme="minorHAnsi"/>
        </w:rPr>
        <w:t xml:space="preserve">Thursday, Nov. </w:t>
      </w:r>
      <w:r w:rsidR="00396795" w:rsidRPr="007519CD">
        <w:rPr>
          <w:rFonts w:asciiTheme="minorHAnsi" w:hAnsiTheme="minorHAnsi" w:cstheme="minorHAnsi"/>
        </w:rPr>
        <w:t>6</w:t>
      </w:r>
      <w:r w:rsidR="00DE1583" w:rsidRPr="007519CD">
        <w:rPr>
          <w:rFonts w:asciiTheme="minorHAnsi" w:hAnsiTheme="minorHAnsi" w:cstheme="minorHAnsi"/>
          <w:vertAlign w:val="superscript"/>
        </w:rPr>
        <w:t>th</w:t>
      </w:r>
      <w:r w:rsidR="00DE1583" w:rsidRPr="007519CD">
        <w:rPr>
          <w:rFonts w:asciiTheme="minorHAnsi" w:hAnsiTheme="minorHAnsi" w:cstheme="minorHAnsi"/>
        </w:rPr>
        <w:t xml:space="preserve"> </w:t>
      </w:r>
    </w:p>
    <w:p w14:paraId="17D20B76" w14:textId="77777777" w:rsidR="007C18E5" w:rsidRPr="007519CD" w:rsidRDefault="007C18E5" w:rsidP="007C18E5">
      <w:pPr>
        <w:rPr>
          <w:rFonts w:cstheme="minorHAnsi"/>
          <w:lang w:bidi="en-US"/>
        </w:rPr>
      </w:pPr>
    </w:p>
    <w:tbl>
      <w:tblPr>
        <w:tblStyle w:val="TableGrid1"/>
        <w:tblW w:w="10345" w:type="dxa"/>
        <w:tblLayout w:type="fixed"/>
        <w:tblLook w:val="01E0" w:firstRow="1" w:lastRow="1" w:firstColumn="1" w:lastColumn="1" w:noHBand="0" w:noVBand="0"/>
      </w:tblPr>
      <w:tblGrid>
        <w:gridCol w:w="1278"/>
        <w:gridCol w:w="1350"/>
        <w:gridCol w:w="7717"/>
      </w:tblGrid>
      <w:tr w:rsidR="008A0042" w:rsidRPr="007519CD" w14:paraId="45DFBDC2" w14:textId="77777777" w:rsidTr="001D3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tblHeader/>
        </w:trPr>
        <w:tc>
          <w:tcPr>
            <w:tcW w:w="1278" w:type="dxa"/>
            <w:vAlign w:val="center"/>
          </w:tcPr>
          <w:bookmarkEnd w:id="1"/>
          <w:p w14:paraId="6D5EF681" w14:textId="77777777" w:rsidR="008A0042" w:rsidRPr="007519CD" w:rsidRDefault="008A0042" w:rsidP="001E709C">
            <w:pPr>
              <w:pStyle w:val="TableParagraph"/>
              <w:spacing w:line="250" w:lineRule="exact"/>
              <w:ind w:left="32" w:right="15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Start Time</w:t>
            </w:r>
          </w:p>
        </w:tc>
        <w:tc>
          <w:tcPr>
            <w:tcW w:w="1350" w:type="dxa"/>
            <w:vAlign w:val="center"/>
          </w:tcPr>
          <w:p w14:paraId="6F239936" w14:textId="77777777" w:rsidR="008A0042" w:rsidRPr="007519CD" w:rsidRDefault="008A0042" w:rsidP="001E709C">
            <w:pPr>
              <w:pStyle w:val="TableParagraph"/>
              <w:spacing w:line="250" w:lineRule="exact"/>
              <w:ind w:left="31" w:right="15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End Time</w:t>
            </w:r>
          </w:p>
        </w:tc>
        <w:tc>
          <w:tcPr>
            <w:tcW w:w="7717" w:type="dxa"/>
            <w:vAlign w:val="center"/>
          </w:tcPr>
          <w:p w14:paraId="43B9B19D" w14:textId="77777777" w:rsidR="008A0042" w:rsidRPr="007519CD" w:rsidRDefault="008A0042" w:rsidP="001E709C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Activity</w:t>
            </w:r>
          </w:p>
        </w:tc>
      </w:tr>
      <w:tr w:rsidR="008A0042" w:rsidRPr="007519CD" w14:paraId="5418BCCD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37FA0A1" w14:textId="77777777" w:rsidR="008A0042" w:rsidRPr="007519CD" w:rsidRDefault="008A0042" w:rsidP="00EC65C6">
            <w:pPr>
              <w:pStyle w:val="TableParagraph"/>
              <w:spacing w:line="250" w:lineRule="exact"/>
              <w:ind w:left="32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6:45</w:t>
            </w:r>
          </w:p>
        </w:tc>
        <w:tc>
          <w:tcPr>
            <w:tcW w:w="1350" w:type="dxa"/>
            <w:vAlign w:val="center"/>
          </w:tcPr>
          <w:p w14:paraId="42422292" w14:textId="77777777" w:rsidR="008A0042" w:rsidRPr="007519CD" w:rsidRDefault="008A0042" w:rsidP="00EC65C6">
            <w:pPr>
              <w:pStyle w:val="TableParagraph"/>
              <w:spacing w:line="250" w:lineRule="exact"/>
              <w:ind w:left="31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8:15</w:t>
            </w:r>
          </w:p>
        </w:tc>
        <w:tc>
          <w:tcPr>
            <w:tcW w:w="7717" w:type="dxa"/>
            <w:vAlign w:val="center"/>
          </w:tcPr>
          <w:p w14:paraId="7E350BF5" w14:textId="77777777" w:rsidR="008A0042" w:rsidRPr="007519CD" w:rsidRDefault="008A0042" w:rsidP="00EC65C6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Breakfast</w:t>
            </w:r>
          </w:p>
        </w:tc>
      </w:tr>
      <w:tr w:rsidR="008A0042" w:rsidRPr="007519CD" w14:paraId="5D86BBB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40FD59E" w14:textId="2CE0A0A5" w:rsidR="008A0042" w:rsidRPr="007519CD" w:rsidRDefault="008A0042" w:rsidP="00EC65C6">
            <w:pPr>
              <w:pStyle w:val="TableParagraph"/>
              <w:spacing w:line="250" w:lineRule="exact"/>
              <w:ind w:left="32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</w:t>
            </w:r>
            <w:r w:rsidR="1BBB7FBF" w:rsidRPr="007519CD">
              <w:rPr>
                <w:rFonts w:asciiTheme="minorHAnsi" w:hAnsiTheme="minorHAnsi" w:cstheme="minorHAnsi"/>
                <w:b/>
                <w:bCs/>
              </w:rPr>
              <w:t>0</w:t>
            </w:r>
            <w:r w:rsidRPr="007519CD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350" w:type="dxa"/>
            <w:vAlign w:val="center"/>
          </w:tcPr>
          <w:p w14:paraId="7E8303BC" w14:textId="77777777" w:rsidR="008A0042" w:rsidRPr="007519CD" w:rsidRDefault="008A0042" w:rsidP="00EC65C6">
            <w:pPr>
              <w:pStyle w:val="TableParagraph"/>
              <w:spacing w:line="250" w:lineRule="exact"/>
              <w:ind w:left="31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7717" w:type="dxa"/>
            <w:vAlign w:val="center"/>
          </w:tcPr>
          <w:p w14:paraId="03332E60" w14:textId="77777777" w:rsidR="008A0042" w:rsidRPr="007519CD" w:rsidRDefault="008A0042" w:rsidP="00EC65C6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Registration</w:t>
            </w:r>
          </w:p>
        </w:tc>
      </w:tr>
      <w:tr w:rsidR="008A0042" w:rsidRPr="007519CD" w14:paraId="5ECF92B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4DC4715" w14:textId="5A548235" w:rsidR="008A0042" w:rsidRPr="007519CD" w:rsidRDefault="1BBB7FBF" w:rsidP="00EC65C6">
            <w:pPr>
              <w:pStyle w:val="TableParagraph"/>
              <w:spacing w:line="250" w:lineRule="exact"/>
              <w:ind w:left="32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</w:t>
            </w:r>
            <w:r w:rsidR="008A0042" w:rsidRPr="007519CD">
              <w:rPr>
                <w:rFonts w:asciiTheme="minorHAnsi" w:hAnsiTheme="minorHAnsi" w:cstheme="minorHAnsi"/>
                <w:b/>
                <w:bCs/>
              </w:rPr>
              <w:t>:00</w:t>
            </w:r>
          </w:p>
        </w:tc>
        <w:tc>
          <w:tcPr>
            <w:tcW w:w="1350" w:type="dxa"/>
            <w:vAlign w:val="center"/>
          </w:tcPr>
          <w:p w14:paraId="619FB4D0" w14:textId="3800750D" w:rsidR="008A0042" w:rsidRPr="007519CD" w:rsidRDefault="008A0042" w:rsidP="00EC65C6">
            <w:pPr>
              <w:pStyle w:val="TableParagraph"/>
              <w:spacing w:line="250" w:lineRule="exact"/>
              <w:ind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  <w:tc>
          <w:tcPr>
            <w:tcW w:w="7717" w:type="dxa"/>
            <w:vAlign w:val="center"/>
          </w:tcPr>
          <w:p w14:paraId="46E874A4" w14:textId="77777777" w:rsidR="008A0042" w:rsidRPr="007519CD" w:rsidRDefault="008A0042" w:rsidP="00EC65C6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Exhibit</w:t>
            </w:r>
            <w:r w:rsidRPr="007519C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7519CD">
              <w:rPr>
                <w:rFonts w:asciiTheme="minorHAnsi" w:hAnsiTheme="minorHAnsi" w:cstheme="minorHAnsi"/>
                <w:b/>
                <w:bCs/>
              </w:rPr>
              <w:t>Tables</w:t>
            </w:r>
          </w:p>
        </w:tc>
      </w:tr>
      <w:tr w:rsidR="008A0042" w:rsidRPr="007519CD" w14:paraId="7F803814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DABC106" w14:textId="18CD7BF0" w:rsidR="008A0042" w:rsidRPr="007519CD" w:rsidRDefault="21ED2065" w:rsidP="00EC65C6">
            <w:pPr>
              <w:pStyle w:val="TableParagraph"/>
              <w:spacing w:before="21" w:line="249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</w:t>
            </w:r>
            <w:r w:rsidR="00C24BD0" w:rsidRPr="007519CD"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  <w:tc>
          <w:tcPr>
            <w:tcW w:w="1350" w:type="dxa"/>
            <w:vAlign w:val="center"/>
          </w:tcPr>
          <w:p w14:paraId="66DA6166" w14:textId="582764B6" w:rsidR="008A0042" w:rsidRPr="007519CD" w:rsidRDefault="00C24BD0" w:rsidP="00EC65C6">
            <w:pPr>
              <w:pStyle w:val="TableParagraph"/>
              <w:spacing w:before="21" w:line="249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10:30</w:t>
            </w:r>
          </w:p>
        </w:tc>
        <w:tc>
          <w:tcPr>
            <w:tcW w:w="7717" w:type="dxa"/>
            <w:vAlign w:val="center"/>
          </w:tcPr>
          <w:p w14:paraId="6F8C7603" w14:textId="51EADBEB" w:rsidR="00AD0834" w:rsidRPr="007519CD" w:rsidRDefault="26B873F4" w:rsidP="001D3A26">
            <w:pPr>
              <w:pStyle w:val="TableParagraph"/>
              <w:spacing w:before="146"/>
              <w:ind w:left="127" w:right="16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Welcome</w:t>
            </w:r>
            <w:r w:rsidR="00903408">
              <w:rPr>
                <w:rFonts w:asciiTheme="minorHAnsi" w:hAnsiTheme="minorHAnsi" w:cstheme="minorHAnsi"/>
                <w:b/>
                <w:bCs/>
              </w:rPr>
              <w:t xml:space="preserve"> &amp; Keynote</w:t>
            </w:r>
          </w:p>
          <w:p w14:paraId="0479BCB3" w14:textId="4B3D3C69" w:rsidR="00AD0834" w:rsidRPr="007519CD" w:rsidRDefault="00AD0834" w:rsidP="001D3A26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 xml:space="preserve">The Heart of the Work: Leading with Purpose, Sustaining What Matters. </w:t>
            </w:r>
            <w:r w:rsidRPr="007519CD">
              <w:rPr>
                <w:rFonts w:asciiTheme="minorHAnsi" w:hAnsiTheme="minorHAnsi" w:cstheme="minorHAnsi"/>
                <w:i/>
                <w:iCs/>
              </w:rPr>
              <w:t>Presenter: Artika Tyner, Ed.D</w:t>
            </w:r>
            <w:r w:rsidR="001D3A26" w:rsidRPr="007519CD">
              <w:rPr>
                <w:rFonts w:asciiTheme="minorHAnsi" w:hAnsiTheme="minorHAnsi" w:cstheme="minorHAnsi"/>
                <w:i/>
                <w:iCs/>
              </w:rPr>
              <w:t>.</w:t>
            </w:r>
            <w:r w:rsidRPr="007519CD">
              <w:rPr>
                <w:rFonts w:asciiTheme="minorHAnsi" w:hAnsiTheme="minorHAnsi" w:cstheme="minorHAnsi"/>
                <w:i/>
                <w:iCs/>
              </w:rPr>
              <w:t>, M.P.P</w:t>
            </w:r>
            <w:r w:rsidR="001D3A26" w:rsidRPr="007519CD">
              <w:rPr>
                <w:rFonts w:asciiTheme="minorHAnsi" w:hAnsiTheme="minorHAnsi" w:cstheme="minorHAnsi"/>
                <w:i/>
                <w:iCs/>
              </w:rPr>
              <w:t>.</w:t>
            </w:r>
            <w:r w:rsidRPr="007519CD">
              <w:rPr>
                <w:rFonts w:asciiTheme="minorHAnsi" w:hAnsiTheme="minorHAnsi" w:cstheme="minorHAnsi"/>
                <w:i/>
                <w:iCs/>
              </w:rPr>
              <w:t>, J.D.</w:t>
            </w:r>
          </w:p>
          <w:p w14:paraId="62D77A6B" w14:textId="37A77AD6" w:rsidR="00AD0834" w:rsidRPr="007519CD" w:rsidRDefault="00AD0834" w:rsidP="00AD0834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0042" w:rsidRPr="007519CD" w14:paraId="2757D135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1812A26" w14:textId="0D3A99C0" w:rsidR="008A0042" w:rsidRPr="007519CD" w:rsidRDefault="1BBB7FBF" w:rsidP="001E709C">
            <w:pPr>
              <w:pStyle w:val="TableParagraph"/>
              <w:spacing w:before="22" w:line="249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</w:t>
            </w:r>
            <w:r w:rsidR="004861C7" w:rsidRPr="007519CD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350" w:type="dxa"/>
            <w:vAlign w:val="center"/>
          </w:tcPr>
          <w:p w14:paraId="751D8003" w14:textId="35F45E09" w:rsidR="008A0042" w:rsidRPr="007519CD" w:rsidRDefault="1BBB7FBF" w:rsidP="001E709C">
            <w:pPr>
              <w:pStyle w:val="TableParagraph"/>
              <w:spacing w:before="22" w:line="249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7717" w:type="dxa"/>
            <w:vAlign w:val="center"/>
          </w:tcPr>
          <w:p w14:paraId="07C4E37C" w14:textId="4EC14E2F" w:rsidR="008A0042" w:rsidRPr="007519CD" w:rsidRDefault="1BBB7FBF" w:rsidP="001E709C">
            <w:pPr>
              <w:pStyle w:val="TableParagraph"/>
              <w:spacing w:before="1"/>
              <w:ind w:left="127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Break/Exhibits</w:t>
            </w:r>
          </w:p>
        </w:tc>
      </w:tr>
      <w:tr w:rsidR="008A0042" w:rsidRPr="007519CD" w14:paraId="6D10000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F01AAD4" w14:textId="41AA9426" w:rsidR="008A0042" w:rsidRPr="007519CD" w:rsidRDefault="00126C71" w:rsidP="001E709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1350" w:type="dxa"/>
            <w:vAlign w:val="center"/>
          </w:tcPr>
          <w:p w14:paraId="2E037948" w14:textId="6FF865A6" w:rsidR="008A0042" w:rsidRPr="007519CD" w:rsidRDefault="00126C71" w:rsidP="001E709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7717" w:type="dxa"/>
            <w:vAlign w:val="center"/>
          </w:tcPr>
          <w:p w14:paraId="56509925" w14:textId="77777777" w:rsidR="008A0042" w:rsidRPr="007519CD" w:rsidRDefault="00475E29" w:rsidP="001E709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</w:t>
            </w:r>
            <w:r w:rsidRPr="007519CD">
              <w:rPr>
                <w:rFonts w:asciiTheme="minorHAnsi" w:hAnsiTheme="minorHAnsi" w:cstheme="minorHAnsi"/>
                <w:spacing w:val="-1"/>
              </w:rPr>
              <w:t>-hour</w:t>
            </w:r>
            <w:r w:rsidR="008A0042" w:rsidRPr="007519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A0042" w:rsidRPr="007519CD">
              <w:rPr>
                <w:rFonts w:asciiTheme="minorHAnsi" w:hAnsiTheme="minorHAnsi" w:cstheme="minorHAnsi"/>
              </w:rPr>
              <w:t>sessions</w:t>
            </w:r>
          </w:p>
        </w:tc>
      </w:tr>
      <w:tr w:rsidR="008A0042" w:rsidRPr="007519CD" w14:paraId="41039C8A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278" w:type="dxa"/>
            <w:vAlign w:val="center"/>
          </w:tcPr>
          <w:p w14:paraId="120D1110" w14:textId="60F640F6" w:rsidR="008A0042" w:rsidRPr="007519CD" w:rsidRDefault="008A0042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31B9CCC9" w14:textId="14EFA05D" w:rsidR="008A0042" w:rsidRPr="007519CD" w:rsidRDefault="00396795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C</w:t>
            </w:r>
            <w:r w:rsidR="008A0042" w:rsidRPr="00751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17" w:type="dxa"/>
          </w:tcPr>
          <w:p w14:paraId="3FF1F9A9" w14:textId="622705F7" w:rsidR="008A0042" w:rsidRPr="007519CD" w:rsidRDefault="00903408" w:rsidP="004861C7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Intro to MDE's School Safety, Prevention &amp; Response Team (SPRT).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Gregg Campbell (MDE)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903408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Ginya Davis (MDE) &amp; Rachel Saetre (MDE)</w:t>
            </w:r>
          </w:p>
        </w:tc>
      </w:tr>
      <w:tr w:rsidR="008A0042" w:rsidRPr="007519CD" w14:paraId="2DEC1410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4"/>
        </w:trPr>
        <w:tc>
          <w:tcPr>
            <w:tcW w:w="1278" w:type="dxa"/>
            <w:vAlign w:val="center"/>
          </w:tcPr>
          <w:p w14:paraId="0A51CA4C" w14:textId="75985D99" w:rsidR="008A0042" w:rsidRPr="007519CD" w:rsidRDefault="008A0042" w:rsidP="2FC4D110">
            <w:pPr>
              <w:pStyle w:val="TableParagraph"/>
              <w:spacing w:before="1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851F5A4" w14:textId="24233185" w:rsidR="008A0042" w:rsidRPr="007519CD" w:rsidRDefault="00396795" w:rsidP="2FC4D110">
            <w:pPr>
              <w:pStyle w:val="TableParagraph"/>
              <w:spacing w:before="183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</w:t>
            </w:r>
            <w:r w:rsidR="008A0042" w:rsidRPr="007519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17" w:type="dxa"/>
          </w:tcPr>
          <w:p w14:paraId="0804743E" w14:textId="61383D2F" w:rsidR="008A0042" w:rsidRPr="007519CD" w:rsidRDefault="00396795" w:rsidP="004861C7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Supporting Students Through the SMRT Disability Determination Process.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Carly Pederson (MN DHS - State Medical Review Team) &amp; Nicole Warren (MN DHS - State Medical Review Team)</w:t>
            </w:r>
          </w:p>
        </w:tc>
      </w:tr>
      <w:tr w:rsidR="008A0042" w:rsidRPr="007519CD" w14:paraId="4BA89226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1278" w:type="dxa"/>
            <w:vAlign w:val="center"/>
          </w:tcPr>
          <w:p w14:paraId="54CA83BA" w14:textId="714BA5FF" w:rsidR="008A0042" w:rsidRPr="007519CD" w:rsidRDefault="008A0042" w:rsidP="2FC4D110">
            <w:pPr>
              <w:pStyle w:val="TableParagraph"/>
              <w:spacing w:before="145"/>
              <w:ind w:right="1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82C4F35" w14:textId="38AE886D" w:rsidR="008A0042" w:rsidRPr="007519CD" w:rsidRDefault="00396795" w:rsidP="2FC4D110">
            <w:pPr>
              <w:pStyle w:val="TableParagraph"/>
              <w:spacing w:before="145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</w:t>
            </w:r>
            <w:r w:rsidR="008A0042" w:rsidRPr="007519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17" w:type="dxa"/>
          </w:tcPr>
          <w:p w14:paraId="0EED9638" w14:textId="2C5C275B" w:rsidR="008A0042" w:rsidRPr="007519CD" w:rsidRDefault="00396795" w:rsidP="004861C7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The Collaborative for Immigrant &amp; Refugee Children's Leadership &amp; Experience: A novel and timely intervention from the conceptual framework of developmental resilience science.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Ashley Trepp (Watercourse Counseling Center), Catalina Zapata (Watercourse Counseling Center) &amp; Jasmine Banegas (University of Minnesota)</w:t>
            </w:r>
          </w:p>
        </w:tc>
      </w:tr>
      <w:tr w:rsidR="00396795" w:rsidRPr="007519CD" w14:paraId="4B30C3CF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718CAF8F" w14:textId="7E2C2BBB" w:rsidR="00396795" w:rsidRPr="007519CD" w:rsidRDefault="00396795" w:rsidP="0039679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3D37FC18" w14:textId="1C537EAC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C4</w:t>
            </w:r>
          </w:p>
        </w:tc>
        <w:tc>
          <w:tcPr>
            <w:tcW w:w="7717" w:type="dxa"/>
            <w:vAlign w:val="bottom"/>
          </w:tcPr>
          <w:p w14:paraId="27CEFF9C" w14:textId="42D2B256" w:rsidR="00396795" w:rsidRPr="007519CD" w:rsidRDefault="00396795" w:rsidP="00396795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900 SECONDS: Big impact in just 15 minutes.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Brina Ellison (Northern Minnesota Suicide Prevention Regional Coordination)</w:t>
            </w:r>
            <w:r w:rsidRPr="007519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&amp; Angela Graham (Hubbard in Prevention)</w:t>
            </w:r>
          </w:p>
        </w:tc>
      </w:tr>
      <w:tr w:rsidR="00396795" w:rsidRPr="007519CD" w14:paraId="599A9F32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2551446" w14:textId="7F96AE20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1729B8FA" w14:textId="15DD2231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C5</w:t>
            </w:r>
          </w:p>
        </w:tc>
        <w:tc>
          <w:tcPr>
            <w:tcW w:w="7717" w:type="dxa"/>
          </w:tcPr>
          <w:p w14:paraId="3693A7D6" w14:textId="6A374EE1" w:rsidR="00396795" w:rsidRPr="007519CD" w:rsidRDefault="00396795" w:rsidP="00396795">
            <w:pPr>
              <w:pStyle w:val="ListParagraph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The Bigger Picture: Aligning School, Community, and Health Systems Through Medicaid.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Julie Neururer, BA, MSW, LICSW (Minnesota DHS) &amp; Kathleen Stewart (Minnesota Department of Human Services)</w:t>
            </w:r>
          </w:p>
        </w:tc>
      </w:tr>
      <w:tr w:rsidR="00396795" w:rsidRPr="007519CD" w14:paraId="2F042F7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611261C4" w14:textId="52A2F1F1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bookmarkStart w:id="2" w:name="_Hlk175235501"/>
          </w:p>
        </w:tc>
        <w:tc>
          <w:tcPr>
            <w:tcW w:w="1350" w:type="dxa"/>
            <w:vAlign w:val="center"/>
          </w:tcPr>
          <w:p w14:paraId="193D7406" w14:textId="371F966E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C6</w:t>
            </w:r>
          </w:p>
        </w:tc>
        <w:tc>
          <w:tcPr>
            <w:tcW w:w="7717" w:type="dxa"/>
          </w:tcPr>
          <w:p w14:paraId="6598B928" w14:textId="3C8981AA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Nervous System Repair: Care Practices Rooted in Body, Land, and Community.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Amber Hosie, MS, LMFT (Lighthouse Child &amp; Family Services)</w:t>
            </w:r>
          </w:p>
        </w:tc>
      </w:tr>
      <w:bookmarkEnd w:id="2"/>
      <w:tr w:rsidR="00396795" w:rsidRPr="007519CD" w14:paraId="2A964805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08F183CE" w14:textId="1EF94C41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45A2DE2" w14:textId="67AF172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C7</w:t>
            </w:r>
          </w:p>
        </w:tc>
        <w:tc>
          <w:tcPr>
            <w:tcW w:w="7717" w:type="dxa"/>
          </w:tcPr>
          <w:p w14:paraId="029F0BD9" w14:textId="46645119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The Pygmalion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ffect and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ow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mpacts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lack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Y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outh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uicide.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Presenters: 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Triasia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Yun-Robinson, MA, MAPL (Healing &amp; Restoration Consulting LLC)</w:t>
            </w:r>
          </w:p>
        </w:tc>
      </w:tr>
      <w:tr w:rsidR="00396795" w:rsidRPr="007519CD" w14:paraId="67F0360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tcW w:w="1278" w:type="dxa"/>
            <w:vAlign w:val="center"/>
          </w:tcPr>
          <w:p w14:paraId="3AD66096" w14:textId="5CEF2A9C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4D4438D4" w14:textId="29934B08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C8</w:t>
            </w:r>
          </w:p>
        </w:tc>
        <w:tc>
          <w:tcPr>
            <w:tcW w:w="7717" w:type="dxa"/>
          </w:tcPr>
          <w:p w14:paraId="4D44EACA" w14:textId="699F15F1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Brief Intervention Strategy for School Mental Health Clinicians (BRISC) - A Tier 2 Intervention that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mpowers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Y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outh.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Mark Sanders (Midwest Center for School Mental Health), Cheryl Holm-Hansen (Midwest Center for School Mental Health</w:t>
            </w:r>
            <w:r w:rsidR="00903408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) </w:t>
            </w:r>
            <w:r w:rsidR="00903408" w:rsidRPr="00E57D69">
              <w:rPr>
                <w:rFonts w:ascii="Aptos Narrow" w:hAnsi="Aptos Narrow"/>
                <w:i/>
                <w:iCs/>
                <w:color w:val="000000"/>
                <w:szCs w:val="22"/>
              </w:rPr>
              <w:t xml:space="preserve">&amp; </w:t>
            </w:r>
            <w:r w:rsidR="00903408">
              <w:rPr>
                <w:rFonts w:ascii="Aptos Narrow" w:hAnsi="Aptos Narrow"/>
                <w:i/>
                <w:iCs/>
                <w:color w:val="000000"/>
                <w:szCs w:val="22"/>
              </w:rPr>
              <w:t>Cassandra</w:t>
            </w:r>
            <w:r w:rsidR="00903408" w:rsidRPr="00E57D69">
              <w:rPr>
                <w:rFonts w:ascii="Aptos Narrow" w:hAnsi="Aptos Narrow"/>
                <w:i/>
                <w:iCs/>
                <w:color w:val="000000"/>
                <w:szCs w:val="22"/>
              </w:rPr>
              <w:t xml:space="preserve"> </w:t>
            </w:r>
            <w:r w:rsidR="00903408">
              <w:rPr>
                <w:rFonts w:ascii="Aptos Narrow" w:hAnsi="Aptos Narrow"/>
                <w:i/>
                <w:iCs/>
                <w:color w:val="000000"/>
                <w:szCs w:val="22"/>
              </w:rPr>
              <w:t>Rogers</w:t>
            </w:r>
            <w:r w:rsidR="00903408" w:rsidRPr="00E57D69">
              <w:rPr>
                <w:rFonts w:ascii="Aptos Narrow" w:hAnsi="Aptos Narrow"/>
                <w:i/>
                <w:iCs/>
                <w:color w:val="000000"/>
                <w:szCs w:val="22"/>
              </w:rPr>
              <w:t xml:space="preserve"> (Midwest Center for School Mental Health)</w:t>
            </w:r>
          </w:p>
        </w:tc>
      </w:tr>
      <w:tr w:rsidR="00396795" w:rsidRPr="007519CD" w14:paraId="4B72788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DBBF2CF" w14:textId="027E950E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12:00</w:t>
            </w:r>
          </w:p>
        </w:tc>
        <w:tc>
          <w:tcPr>
            <w:tcW w:w="1350" w:type="dxa"/>
            <w:vAlign w:val="center"/>
          </w:tcPr>
          <w:p w14:paraId="3E5ED8EC" w14:textId="4D28DC07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1:30</w:t>
            </w:r>
          </w:p>
        </w:tc>
        <w:tc>
          <w:tcPr>
            <w:tcW w:w="7717" w:type="dxa"/>
            <w:vAlign w:val="center"/>
          </w:tcPr>
          <w:p w14:paraId="57B4BAE3" w14:textId="338DDD40" w:rsidR="00396795" w:rsidRPr="007519CD" w:rsidRDefault="00396795" w:rsidP="00396795">
            <w:pPr>
              <w:pStyle w:val="TableParagraph"/>
              <w:spacing w:before="1" w:line="259" w:lineRule="auto"/>
              <w:ind w:left="26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</w:rPr>
              <w:t>Lunch/Exhibits</w:t>
            </w:r>
          </w:p>
        </w:tc>
      </w:tr>
      <w:tr w:rsidR="00396795" w:rsidRPr="007519CD" w14:paraId="59420EB6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29A0A976" w14:textId="3D7C9207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1:30</w:t>
            </w:r>
          </w:p>
        </w:tc>
        <w:tc>
          <w:tcPr>
            <w:tcW w:w="1350" w:type="dxa"/>
            <w:vAlign w:val="center"/>
          </w:tcPr>
          <w:p w14:paraId="1391DD73" w14:textId="6C4AF758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3:00</w:t>
            </w:r>
          </w:p>
        </w:tc>
        <w:tc>
          <w:tcPr>
            <w:tcW w:w="7717" w:type="dxa"/>
            <w:vAlign w:val="center"/>
          </w:tcPr>
          <w:p w14:paraId="5DE9467D" w14:textId="4407764E" w:rsidR="00396795" w:rsidRPr="007519CD" w:rsidRDefault="00396795" w:rsidP="00396795">
            <w:pPr>
              <w:pStyle w:val="TableParagraph"/>
              <w:spacing w:before="1" w:line="259" w:lineRule="auto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1.5</w:t>
            </w:r>
            <w:r w:rsidRPr="007519CD">
              <w:rPr>
                <w:rFonts w:asciiTheme="minorHAnsi" w:hAnsiTheme="minorHAnsi" w:cstheme="minorHAnsi"/>
                <w:b/>
                <w:spacing w:val="-1"/>
              </w:rPr>
              <w:t xml:space="preserve">-hour </w:t>
            </w:r>
            <w:r w:rsidRPr="007519CD">
              <w:rPr>
                <w:rFonts w:asciiTheme="minorHAnsi" w:hAnsiTheme="minorHAnsi" w:cstheme="minorHAnsi"/>
                <w:b/>
              </w:rPr>
              <w:t>sessions</w:t>
            </w:r>
          </w:p>
        </w:tc>
      </w:tr>
      <w:tr w:rsidR="00396795" w:rsidRPr="007519CD" w14:paraId="1E51FC63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tcW w:w="1278" w:type="dxa"/>
          </w:tcPr>
          <w:p w14:paraId="3CE543C4" w14:textId="5E428A12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2658AA6" w14:textId="43C4F06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D1</w:t>
            </w:r>
          </w:p>
        </w:tc>
        <w:tc>
          <w:tcPr>
            <w:tcW w:w="7717" w:type="dxa"/>
          </w:tcPr>
          <w:p w14:paraId="4C84D0FB" w14:textId="3C2075E6" w:rsidR="00396795" w:rsidRPr="007519CD" w:rsidRDefault="00396795" w:rsidP="00396795">
            <w:pPr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Empowered Voices: Using Public Narrative to Advocate for Mental Health Supports in Schools.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Presenters: Sonya Kuznetsov Duffy, 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EdS.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, NCSP (MDE), Derek Emery (MDE) &amp; Jackie Blagsvedt (MDE)</w:t>
            </w:r>
          </w:p>
        </w:tc>
      </w:tr>
      <w:tr w:rsidR="00396795" w:rsidRPr="007519CD" w14:paraId="5B547C86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4F0610D4" w14:textId="39B7C7D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6C06BA2" w14:textId="69645D64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D2</w:t>
            </w:r>
          </w:p>
        </w:tc>
        <w:tc>
          <w:tcPr>
            <w:tcW w:w="7717" w:type="dxa"/>
          </w:tcPr>
          <w:p w14:paraId="0EEDFECB" w14:textId="1FE25825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Bridging Support Systems: Integrating Interconnected Systems Framework and PBIS for School-Based Mental Health.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Presenters: Callie DeVriendt, MSW, LICSW (MDE), Angela Scott (MDE) &amp; Brienne LaHaye, MA, LMFT (MDE)</w:t>
            </w:r>
          </w:p>
        </w:tc>
      </w:tr>
      <w:tr w:rsidR="00396795" w:rsidRPr="007519CD" w14:paraId="7BAB8678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06D10C8D" w14:textId="5A7AE4F0" w:rsidR="00396795" w:rsidRPr="007519CD" w:rsidRDefault="00396795" w:rsidP="008350F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CDB411C" w14:textId="5358700C" w:rsidR="00396795" w:rsidRPr="007519CD" w:rsidRDefault="00396795" w:rsidP="008350F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D3</w:t>
            </w:r>
          </w:p>
        </w:tc>
        <w:tc>
          <w:tcPr>
            <w:tcW w:w="7717" w:type="dxa"/>
          </w:tcPr>
          <w:p w14:paraId="225D9861" w14:textId="0DA63450" w:rsidR="00396795" w:rsidRPr="007519CD" w:rsidRDefault="00BF4026" w:rsidP="008350F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Restorative Language and Connection Circles: Building Community and Supporting Student Well-Being - Restorative Solutions, Inc.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Sheila Dokken (ISD 728), Nicole Stottlemyre, PhD (ISD 728), Rachel Hilyar (ISD 728)</w:t>
            </w:r>
          </w:p>
        </w:tc>
      </w:tr>
      <w:tr w:rsidR="00396795" w:rsidRPr="007519CD" w14:paraId="7EAD745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7E9AC9BA" w14:textId="37ADB6DC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339EB85" w14:textId="6A1BD250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D4</w:t>
            </w:r>
          </w:p>
        </w:tc>
        <w:tc>
          <w:tcPr>
            <w:tcW w:w="7717" w:type="dxa"/>
          </w:tcPr>
          <w:p w14:paraId="300D060A" w14:textId="4B7FEAEA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Trauma Focused Interventions in the School Setting.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Meghan Cain-Moss, MSW, LICSW (People Incorporated) &amp; Jenna Seal, MA, LPCC (People Incorporated)</w:t>
            </w:r>
          </w:p>
        </w:tc>
      </w:tr>
      <w:tr w:rsidR="00396795" w:rsidRPr="007519CD" w14:paraId="7F0788E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tcW w:w="1278" w:type="dxa"/>
            <w:vAlign w:val="center"/>
          </w:tcPr>
          <w:p w14:paraId="437A87E4" w14:textId="1E4CF070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4EBC04E0" w14:textId="2FB4EEBA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D5</w:t>
            </w:r>
          </w:p>
        </w:tc>
        <w:tc>
          <w:tcPr>
            <w:tcW w:w="7717" w:type="dxa"/>
          </w:tcPr>
          <w:p w14:paraId="1E13F76B" w14:textId="47A9B2D2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Connecting the Dots: Documenting Mental Health Services in Special Education.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Krista Moore, LICSW, LSSW (State of MN-DHS) &amp; Jennifer Butler, MSW, LICSW (State of MN-DHS)</w:t>
            </w:r>
          </w:p>
        </w:tc>
      </w:tr>
      <w:tr w:rsidR="00396795" w:rsidRPr="007519CD" w14:paraId="4FC389BF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6D13B76E" w14:textId="08B0BC5A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2870D838" w14:textId="1B5FAC25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D6</w:t>
            </w:r>
          </w:p>
        </w:tc>
        <w:tc>
          <w:tcPr>
            <w:tcW w:w="7717" w:type="dxa"/>
          </w:tcPr>
          <w:p w14:paraId="0C23AD7F" w14:textId="6A7725B9" w:rsidR="00396795" w:rsidRPr="007519CD" w:rsidRDefault="00A21587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A21587">
              <w:rPr>
                <w:rFonts w:asciiTheme="minorHAnsi" w:hAnsiTheme="minorHAnsi" w:cstheme="minorHAnsi"/>
                <w:b/>
                <w:bCs/>
                <w:color w:val="000000"/>
              </w:rPr>
              <w:t>How did we get here? Non-Ex</w:t>
            </w:r>
            <w:r w:rsidR="007B1FBD"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  <w:r w:rsidRPr="00A21587">
              <w:rPr>
                <w:rFonts w:asciiTheme="minorHAnsi" w:hAnsiTheme="minorHAnsi" w:cstheme="minorHAnsi"/>
                <w:b/>
                <w:bCs/>
                <w:color w:val="000000"/>
              </w:rPr>
              <w:t>lusionary Discipline and Restorative Practices in Schools.</w:t>
            </w:r>
            <w:r w:rsidRPr="00A2158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21587">
              <w:rPr>
                <w:rFonts w:asciiTheme="minorHAnsi" w:hAnsiTheme="minorHAnsi" w:cstheme="minorHAnsi"/>
                <w:i/>
                <w:iCs/>
                <w:color w:val="000000"/>
              </w:rPr>
              <w:t>Presenters: Nuhu Sims</w:t>
            </w:r>
          </w:p>
        </w:tc>
      </w:tr>
      <w:tr w:rsidR="00396795" w:rsidRPr="007519CD" w14:paraId="3FE38B3D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A041368" w14:textId="7F367CFE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9695232" w14:textId="19F93CBA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D7</w:t>
            </w:r>
          </w:p>
        </w:tc>
        <w:tc>
          <w:tcPr>
            <w:tcW w:w="7717" w:type="dxa"/>
          </w:tcPr>
          <w:p w14:paraId="58834B10" w14:textId="2A9EA67C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Equity-Driven Data: Empowering Teams to Use MTSS Data to Reduce Disparities in Behavioral Health Supports.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Megan Gruis, Ed.S., LSC (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IgnitED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! Consulting) &amp; Terri Tchorzynski, M.A. (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IgnitED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! Consulting)</w:t>
            </w:r>
          </w:p>
        </w:tc>
      </w:tr>
      <w:tr w:rsidR="00396795" w:rsidRPr="007519CD" w14:paraId="207E54EE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7AF13C07" w14:textId="6866143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398C1E5" w14:textId="2AD0678E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D8</w:t>
            </w:r>
          </w:p>
        </w:tc>
        <w:tc>
          <w:tcPr>
            <w:tcW w:w="7717" w:type="dxa"/>
            <w:vAlign w:val="bottom"/>
          </w:tcPr>
          <w:p w14:paraId="665330A7" w14:textId="4CDB12DF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On The Street Where You Live: The Ethics of </w:t>
            </w:r>
            <w:proofErr w:type="gramStart"/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Small Town</w:t>
            </w:r>
            <w:proofErr w:type="gramEnd"/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Work and Life.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Presenters: Marah Walker, MSW, LICSW (Central Minnesota Mental Health Center) &amp; Jamie-Sue Peterson, MSW, LICSW (Buffalo-Hanover-Montrose School District) 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</w:p>
        </w:tc>
      </w:tr>
    </w:tbl>
    <w:p w14:paraId="1BDA34EE" w14:textId="77777777" w:rsidR="001700AF" w:rsidRPr="007519CD" w:rsidRDefault="001700AF">
      <w:pPr>
        <w:rPr>
          <w:rFonts w:cstheme="minorHAnsi"/>
          <w:sz w:val="2"/>
          <w:szCs w:val="2"/>
        </w:rPr>
        <w:sectPr w:rsidR="001700AF" w:rsidRPr="007519CD">
          <w:type w:val="continuous"/>
          <w:pgSz w:w="12240" w:h="15840"/>
          <w:pgMar w:top="1080" w:right="1060" w:bottom="823" w:left="920" w:header="720" w:footer="720" w:gutter="0"/>
          <w:cols w:space="720"/>
        </w:sectPr>
      </w:pPr>
    </w:p>
    <w:tbl>
      <w:tblPr>
        <w:tblStyle w:val="TableGrid1"/>
        <w:tblW w:w="10345" w:type="dxa"/>
        <w:tblLayout w:type="fixed"/>
        <w:tblLook w:val="01E0" w:firstRow="1" w:lastRow="1" w:firstColumn="1" w:lastColumn="1" w:noHBand="0" w:noVBand="0"/>
      </w:tblPr>
      <w:tblGrid>
        <w:gridCol w:w="1278"/>
        <w:gridCol w:w="1350"/>
        <w:gridCol w:w="7717"/>
      </w:tblGrid>
      <w:tr w:rsidR="0048451C" w:rsidRPr="007519CD" w14:paraId="3575DF38" w14:textId="77777777" w:rsidTr="001D3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tcW w:w="1278" w:type="dxa"/>
            <w:shd w:val="clear" w:color="auto" w:fill="FFFFFF" w:themeFill="background1"/>
            <w:vAlign w:val="center"/>
          </w:tcPr>
          <w:p w14:paraId="11C2A6EE" w14:textId="1CB0274D" w:rsidR="009A1248" w:rsidRPr="007519CD" w:rsidRDefault="009A1248" w:rsidP="0048451C">
            <w:pPr>
              <w:pStyle w:val="Heading3"/>
              <w:rPr>
                <w:rFonts w:asciiTheme="minorHAnsi" w:hAnsiTheme="minorHAnsi" w:cstheme="minorHAnsi"/>
                <w:b/>
                <w:bCs w:val="0"/>
              </w:rPr>
            </w:pPr>
            <w:r w:rsidRPr="007519CD">
              <w:rPr>
                <w:rFonts w:asciiTheme="minorHAnsi" w:hAnsiTheme="minorHAnsi" w:cstheme="minorHAnsi"/>
                <w:b/>
                <w:bCs w:val="0"/>
              </w:rPr>
              <w:t>3:</w:t>
            </w:r>
            <w:r w:rsidR="007C54EC" w:rsidRPr="007519CD">
              <w:rPr>
                <w:rFonts w:asciiTheme="minorHAnsi" w:hAnsiTheme="minorHAnsi" w:cstheme="minorHAnsi"/>
                <w:b/>
                <w:bCs w:val="0"/>
              </w:rPr>
              <w:t>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38AACAF" w14:textId="5D5B68E7" w:rsidR="009A1248" w:rsidRPr="007519CD" w:rsidRDefault="007C54EC" w:rsidP="0048451C">
            <w:pPr>
              <w:pStyle w:val="Heading3"/>
              <w:rPr>
                <w:rFonts w:asciiTheme="minorHAnsi" w:hAnsiTheme="minorHAnsi" w:cstheme="minorHAnsi"/>
                <w:b/>
                <w:bCs w:val="0"/>
              </w:rPr>
            </w:pPr>
            <w:r w:rsidRPr="007519CD">
              <w:rPr>
                <w:rFonts w:asciiTheme="minorHAnsi" w:hAnsiTheme="minorHAnsi" w:cstheme="minorHAnsi"/>
                <w:b/>
                <w:bCs w:val="0"/>
              </w:rPr>
              <w:t>3:30</w:t>
            </w:r>
          </w:p>
        </w:tc>
        <w:tc>
          <w:tcPr>
            <w:tcW w:w="7717" w:type="dxa"/>
            <w:shd w:val="clear" w:color="auto" w:fill="FFFFFF" w:themeFill="background1"/>
            <w:vAlign w:val="center"/>
          </w:tcPr>
          <w:p w14:paraId="2A0FA691" w14:textId="77777777" w:rsidR="009A1248" w:rsidRPr="007519CD" w:rsidRDefault="009A1248" w:rsidP="0048451C">
            <w:pPr>
              <w:pStyle w:val="Heading3"/>
              <w:rPr>
                <w:rFonts w:asciiTheme="minorHAnsi" w:hAnsiTheme="minorHAnsi" w:cstheme="minorHAnsi"/>
                <w:b/>
                <w:bCs w:val="0"/>
              </w:rPr>
            </w:pPr>
            <w:r w:rsidRPr="007519CD">
              <w:rPr>
                <w:rFonts w:asciiTheme="minorHAnsi" w:hAnsiTheme="minorHAnsi" w:cstheme="minorHAnsi"/>
                <w:b/>
                <w:bCs w:val="0"/>
              </w:rPr>
              <w:t>Break/Exhibits</w:t>
            </w:r>
          </w:p>
        </w:tc>
      </w:tr>
      <w:tr w:rsidR="0048451C" w:rsidRPr="007519CD" w14:paraId="0290543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06013952" w14:textId="7C4E41F1" w:rsidR="009A1248" w:rsidRPr="007519CD" w:rsidRDefault="007C54EC" w:rsidP="0048451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3:30</w:t>
            </w:r>
          </w:p>
        </w:tc>
        <w:tc>
          <w:tcPr>
            <w:tcW w:w="1350" w:type="dxa"/>
            <w:vAlign w:val="center"/>
          </w:tcPr>
          <w:p w14:paraId="7800A752" w14:textId="344FD42A" w:rsidR="009A1248" w:rsidRPr="007519CD" w:rsidRDefault="007C54EC" w:rsidP="0048451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4:30</w:t>
            </w:r>
          </w:p>
        </w:tc>
        <w:tc>
          <w:tcPr>
            <w:tcW w:w="7717" w:type="dxa"/>
            <w:vAlign w:val="center"/>
          </w:tcPr>
          <w:p w14:paraId="4C1FFF42" w14:textId="77777777" w:rsidR="009A1248" w:rsidRPr="007519CD" w:rsidRDefault="006150B7" w:rsidP="0048451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</w:t>
            </w:r>
            <w:r w:rsidRPr="007519CD">
              <w:rPr>
                <w:rFonts w:asciiTheme="minorHAnsi" w:hAnsiTheme="minorHAnsi" w:cstheme="minorHAnsi"/>
                <w:spacing w:val="-1"/>
              </w:rPr>
              <w:t>-hour</w:t>
            </w:r>
            <w:r w:rsidR="009A1248" w:rsidRPr="007519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A1248" w:rsidRPr="007519CD">
              <w:rPr>
                <w:rFonts w:asciiTheme="minorHAnsi" w:hAnsiTheme="minorHAnsi" w:cstheme="minorHAnsi"/>
              </w:rPr>
              <w:t>sessions</w:t>
            </w:r>
          </w:p>
        </w:tc>
      </w:tr>
      <w:tr w:rsidR="0048451C" w:rsidRPr="007519CD" w14:paraId="2FC168C1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tcW w:w="1278" w:type="dxa"/>
            <w:vAlign w:val="center"/>
          </w:tcPr>
          <w:p w14:paraId="63646057" w14:textId="71BEEC3A" w:rsidR="009A1248" w:rsidRPr="007519CD" w:rsidRDefault="009A1248" w:rsidP="2FC4D110">
            <w:pPr>
              <w:pStyle w:val="TableParagraph"/>
              <w:spacing w:before="4" w:line="250" w:lineRule="exact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13AC92A3" w14:textId="5EE15970" w:rsidR="009A1248" w:rsidRPr="007519CD" w:rsidRDefault="00396795" w:rsidP="2FC4D110">
            <w:pPr>
              <w:pStyle w:val="TableParagraph"/>
              <w:spacing w:before="4" w:line="250" w:lineRule="exact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E</w:t>
            </w:r>
            <w:r w:rsidR="623E57EC" w:rsidRPr="00751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17" w:type="dxa"/>
          </w:tcPr>
          <w:p w14:paraId="421160F5" w14:textId="59ECB83C" w:rsidR="009A1248" w:rsidRPr="007519CD" w:rsidRDefault="00396795" w:rsidP="007C54EC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Strategies to Support Black Youth Digital and Mental Wellbeing</w:t>
            </w:r>
            <w:r w:rsidR="008350F3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Presenter: Anna Lynn, MPP (MDH) &amp; Rachel Warren, MSW </w:t>
            </w:r>
          </w:p>
        </w:tc>
      </w:tr>
      <w:tr w:rsidR="0048451C" w:rsidRPr="007519CD" w14:paraId="5009E32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tcW w:w="1278" w:type="dxa"/>
            <w:vAlign w:val="center"/>
          </w:tcPr>
          <w:p w14:paraId="0878F248" w14:textId="447963AF" w:rsidR="001929A2" w:rsidRPr="007519CD" w:rsidRDefault="001929A2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6CCD7B30" w14:textId="70A5B865" w:rsidR="001929A2" w:rsidRPr="007519CD" w:rsidRDefault="00396795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E2</w:t>
            </w:r>
          </w:p>
        </w:tc>
        <w:tc>
          <w:tcPr>
            <w:tcW w:w="7717" w:type="dxa"/>
          </w:tcPr>
          <w:p w14:paraId="54DD7CCF" w14:textId="1F2CAA43" w:rsidR="001929A2" w:rsidRPr="007519CD" w:rsidRDefault="00BF4026" w:rsidP="007C54EC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</w:rPr>
              <w:t>Acknowledging Wounds Across Generations: Fostering an Environment of Compassionate Accountability and Shared Success.</w:t>
            </w:r>
            <w:r w:rsidRPr="007519C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</w:rPr>
              <w:t>Presenter: Sam Simmons, AA, LADC (Samuel Simmons Consulting)</w:t>
            </w:r>
          </w:p>
        </w:tc>
      </w:tr>
      <w:tr w:rsidR="0048451C" w:rsidRPr="007519CD" w14:paraId="7DE40FCB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1"/>
        </w:trPr>
        <w:tc>
          <w:tcPr>
            <w:tcW w:w="1278" w:type="dxa"/>
            <w:vAlign w:val="center"/>
          </w:tcPr>
          <w:p w14:paraId="74F03C47" w14:textId="2F23144B" w:rsidR="00F2216F" w:rsidRPr="007519CD" w:rsidRDefault="00F2216F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F4577F1" w14:textId="2689EAFA" w:rsidR="00F2216F" w:rsidRPr="007519CD" w:rsidRDefault="00396795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</w:t>
            </w:r>
            <w:r w:rsidR="00F2216F" w:rsidRPr="007519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17" w:type="dxa"/>
          </w:tcPr>
          <w:p w14:paraId="6717249A" w14:textId="50C04134" w:rsidR="00F2216F" w:rsidRPr="007519CD" w:rsidRDefault="00396795" w:rsidP="000F255A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Resonant Language for Deeper Listening. Have you ever wondered why some people's presence, listening and support feels so good, while other people's so-called support doesn't seem to have much impact? 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Sasha Kuznetsov (Saint Mary's University of Min</w:t>
            </w:r>
            <w:r w:rsidR="0053346E"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n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esota)</w:t>
            </w:r>
          </w:p>
        </w:tc>
      </w:tr>
      <w:tr w:rsidR="00C960BA" w:rsidRPr="007519CD" w14:paraId="5171A79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tcW w:w="1278" w:type="dxa"/>
            <w:vAlign w:val="center"/>
          </w:tcPr>
          <w:p w14:paraId="0F2DD886" w14:textId="6FCE5A8F" w:rsidR="00C960BA" w:rsidRPr="007519CD" w:rsidRDefault="00C960BA" w:rsidP="00C960BA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6CD853EF" w14:textId="192ACAB0" w:rsidR="00C960BA" w:rsidRPr="007519CD" w:rsidRDefault="00396795" w:rsidP="00C960BA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</w:t>
            </w:r>
            <w:r w:rsidR="00C960BA" w:rsidRPr="007519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17" w:type="dxa"/>
          </w:tcPr>
          <w:p w14:paraId="4218EE10" w14:textId="46645552" w:rsidR="00C960BA" w:rsidRPr="007519CD" w:rsidRDefault="00396795" w:rsidP="000F255A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Expanding Behavior Support Systems: How ISD 917 Leverages Registered Behavior Technicians Under the Supervision of BCBAs to Drive High Behavior Plan Fidelity and Student Achievement.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Presenters: Kate Hulse, 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EdS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, NCSP (Intermediate School District 917) &amp; Tracie Anderson, BCBA, LBA (ISD 917)</w:t>
            </w:r>
          </w:p>
        </w:tc>
      </w:tr>
      <w:tr w:rsidR="00415D67" w:rsidRPr="007519CD" w14:paraId="61BECF85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0"/>
        </w:trPr>
        <w:tc>
          <w:tcPr>
            <w:tcW w:w="1278" w:type="dxa"/>
            <w:vAlign w:val="center"/>
          </w:tcPr>
          <w:p w14:paraId="6CA2BFC1" w14:textId="5A750D91" w:rsidR="00415D67" w:rsidRPr="007519CD" w:rsidRDefault="00415D67" w:rsidP="00415D6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AA33F6E" w14:textId="7C12EB08" w:rsidR="00415D67" w:rsidRPr="007519CD" w:rsidRDefault="00396795" w:rsidP="00415D6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</w:t>
            </w:r>
            <w:r w:rsidR="00415D67" w:rsidRPr="007519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17" w:type="dxa"/>
          </w:tcPr>
          <w:p w14:paraId="23C54397" w14:textId="747F71B2" w:rsidR="00415D67" w:rsidRPr="007519CD" w:rsidRDefault="00396795" w:rsidP="008350F3">
            <w:pPr>
              <w:pStyle w:val="TableParagraph"/>
              <w:spacing w:line="249" w:lineRule="exact"/>
              <w:ind w:right="256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Mental Health Medicaid Reimbursement in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chools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- L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istening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ession. 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Jennifer Butler, MSW, LICSW (State of MN - DHS), Krista Moore (State of MN - DHS), Julie Neururer (State of MN - DHS) &amp; Kathleen Stewart (State of MN - DHS)</w:t>
            </w:r>
          </w:p>
        </w:tc>
      </w:tr>
      <w:tr w:rsidR="00396795" w:rsidRPr="007519CD" w14:paraId="461CF036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tcW w:w="1278" w:type="dxa"/>
            <w:vAlign w:val="center"/>
          </w:tcPr>
          <w:p w14:paraId="00067B1D" w14:textId="579669FD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3ADB5FE" w14:textId="237AFFB7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E6</w:t>
            </w:r>
          </w:p>
        </w:tc>
        <w:tc>
          <w:tcPr>
            <w:tcW w:w="7717" w:type="dxa"/>
            <w:vAlign w:val="bottom"/>
          </w:tcPr>
          <w:p w14:paraId="0A2B9C6E" w14:textId="6F00B75C" w:rsidR="00396795" w:rsidRPr="009547F9" w:rsidRDefault="00396795" w:rsidP="009547F9">
            <w:pPr>
              <w:pStyle w:val="TableParagraph"/>
              <w:spacing w:line="249" w:lineRule="exact"/>
              <w:ind w:left="76" w:right="256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Supporting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M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ental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H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ealth for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A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ll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Y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outh: Aligning Best Practices from a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chool to MDE and DHS - Partnership in Action.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 xml:space="preserve">Presenters: Mark Sander (Hennepin County), </w:t>
            </w:r>
            <w:r w:rsidR="00B1263D" w:rsidRPr="00B1263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E.K Nelson (Osseo Public Schools), Jill Lesne (Osseo Public Schools) Angie Scott (MDE) &amp; Kris Lofgren (MN DHS)</w:t>
            </w:r>
          </w:p>
        </w:tc>
      </w:tr>
      <w:tr w:rsidR="00396795" w:rsidRPr="007519CD" w14:paraId="33E131E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0"/>
        </w:trPr>
        <w:tc>
          <w:tcPr>
            <w:tcW w:w="1278" w:type="dxa"/>
            <w:vAlign w:val="center"/>
          </w:tcPr>
          <w:p w14:paraId="38BA3FC2" w14:textId="406CE17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5C2CCFB0" w14:textId="41A5FD36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E7</w:t>
            </w:r>
          </w:p>
        </w:tc>
        <w:tc>
          <w:tcPr>
            <w:tcW w:w="7717" w:type="dxa"/>
          </w:tcPr>
          <w:p w14:paraId="3E288774" w14:textId="16A42A39" w:rsidR="00396795" w:rsidRPr="007519CD" w:rsidRDefault="00903408" w:rsidP="0039679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  <w:szCs w:val="22"/>
              </w:rPr>
              <w:t>Understanding Indigenous Education for All (IEFA)</w:t>
            </w:r>
            <w:r>
              <w:rPr>
                <w:rFonts w:ascii="Aptos Narrow" w:hAnsi="Aptos Narrow"/>
                <w:i/>
                <w:iCs/>
                <w:color w:val="000000"/>
                <w:szCs w:val="22"/>
              </w:rPr>
              <w:t xml:space="preserve"> Presenter: Cyndi Bergloff, Indigenous Educator (MDE)</w:t>
            </w:r>
          </w:p>
        </w:tc>
      </w:tr>
      <w:tr w:rsidR="00396795" w:rsidRPr="007519CD" w14:paraId="5754BAC5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tcW w:w="1278" w:type="dxa"/>
            <w:vAlign w:val="center"/>
          </w:tcPr>
          <w:p w14:paraId="78433952" w14:textId="2C130BF8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45FB056F" w14:textId="09FD8838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E8</w:t>
            </w:r>
          </w:p>
        </w:tc>
        <w:tc>
          <w:tcPr>
            <w:tcW w:w="7717" w:type="dxa"/>
          </w:tcPr>
          <w:p w14:paraId="4A0C5CE6" w14:textId="7473E3CF" w:rsidR="00396795" w:rsidRPr="007519CD" w:rsidRDefault="00396795" w:rsidP="008350F3">
            <w:pPr>
              <w:pStyle w:val="TableParagraph"/>
              <w:spacing w:line="249" w:lineRule="exact"/>
              <w:ind w:right="25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Cannabis and Kids: Implications for Schools. 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Lisa Hoogheem, MA, LADC (MDE) &amp; Brian Rhoads (MDE)</w:t>
            </w:r>
          </w:p>
        </w:tc>
      </w:tr>
      <w:tr w:rsidR="00396795" w:rsidRPr="007519CD" w14:paraId="35D4C5CE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646950E" w14:textId="0C39B98D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6:00</w:t>
            </w:r>
          </w:p>
        </w:tc>
        <w:tc>
          <w:tcPr>
            <w:tcW w:w="1350" w:type="dxa"/>
            <w:vAlign w:val="center"/>
          </w:tcPr>
          <w:p w14:paraId="2CD0FAAD" w14:textId="1D9019E3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8:00</w:t>
            </w:r>
          </w:p>
        </w:tc>
        <w:tc>
          <w:tcPr>
            <w:tcW w:w="7717" w:type="dxa"/>
          </w:tcPr>
          <w:p w14:paraId="3C3DCDC4" w14:textId="77777777" w:rsidR="00396795" w:rsidRPr="007519CD" w:rsidRDefault="00396795" w:rsidP="00396795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Dinner - Dining Room</w:t>
            </w:r>
          </w:p>
          <w:p w14:paraId="682D885A" w14:textId="51B902FC" w:rsidR="00396795" w:rsidRPr="007519CD" w:rsidRDefault="00396795" w:rsidP="00396795">
            <w:pPr>
              <w:pStyle w:val="TableParagraph"/>
              <w:spacing w:before="1" w:line="249" w:lineRule="exact"/>
              <w:ind w:left="76" w:right="256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Social Events</w:t>
            </w:r>
          </w:p>
        </w:tc>
      </w:tr>
    </w:tbl>
    <w:p w14:paraId="6A1BD5D5" w14:textId="41DA54E6" w:rsidR="0058052B" w:rsidRPr="007519CD" w:rsidRDefault="0058052B">
      <w:pPr>
        <w:rPr>
          <w:rFonts w:eastAsia="Times New Roman" w:cstheme="minorHAnsi"/>
          <w:b/>
          <w:color w:val="003865"/>
          <w:sz w:val="32"/>
          <w:szCs w:val="32"/>
          <w:lang w:bidi="en-US"/>
        </w:rPr>
      </w:pPr>
    </w:p>
    <w:p w14:paraId="2814A5A6" w14:textId="59B1CAFC" w:rsidR="00A33472" w:rsidRPr="007519CD" w:rsidRDefault="00A33472" w:rsidP="00CD4B84">
      <w:pPr>
        <w:pStyle w:val="Heading2"/>
        <w:rPr>
          <w:rFonts w:asciiTheme="minorHAnsi" w:hAnsiTheme="minorHAnsi" w:cstheme="minorHAnsi"/>
        </w:rPr>
      </w:pPr>
      <w:r w:rsidRPr="007519CD">
        <w:rPr>
          <w:rFonts w:asciiTheme="minorHAnsi" w:hAnsiTheme="minorHAnsi" w:cstheme="minorHAnsi"/>
        </w:rPr>
        <w:t xml:space="preserve">Friday, Nov. </w:t>
      </w:r>
      <w:r w:rsidR="00396795" w:rsidRPr="007519CD">
        <w:rPr>
          <w:rFonts w:asciiTheme="minorHAnsi" w:hAnsiTheme="minorHAnsi" w:cstheme="minorHAnsi"/>
        </w:rPr>
        <w:t>7</w:t>
      </w:r>
      <w:r w:rsidR="00023D6A" w:rsidRPr="007519CD">
        <w:rPr>
          <w:rFonts w:asciiTheme="minorHAnsi" w:hAnsiTheme="minorHAnsi" w:cstheme="minorHAnsi"/>
          <w:vertAlign w:val="superscript"/>
        </w:rPr>
        <w:t>th</w:t>
      </w:r>
      <w:r w:rsidR="00023D6A" w:rsidRPr="007519CD">
        <w:rPr>
          <w:rFonts w:asciiTheme="minorHAnsi" w:hAnsiTheme="minorHAnsi" w:cstheme="minorHAnsi"/>
        </w:rPr>
        <w:t xml:space="preserve"> </w:t>
      </w:r>
    </w:p>
    <w:tbl>
      <w:tblPr>
        <w:tblStyle w:val="TableGrid1"/>
        <w:tblpPr w:leftFromText="180" w:rightFromText="180" w:vertAnchor="text" w:tblpY="1"/>
        <w:tblOverlap w:val="never"/>
        <w:tblW w:w="10345" w:type="dxa"/>
        <w:tblLayout w:type="fixed"/>
        <w:tblLook w:val="01E0" w:firstRow="1" w:lastRow="1" w:firstColumn="1" w:lastColumn="1" w:noHBand="0" w:noVBand="0"/>
      </w:tblPr>
      <w:tblGrid>
        <w:gridCol w:w="1278"/>
        <w:gridCol w:w="1350"/>
        <w:gridCol w:w="7717"/>
      </w:tblGrid>
      <w:tr w:rsidR="00D4795C" w:rsidRPr="007519CD" w14:paraId="12A4DC47" w14:textId="77777777" w:rsidTr="001D3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20A6E0F5" w14:textId="77777777" w:rsidR="00D4795C" w:rsidRPr="007519CD" w:rsidRDefault="5392BB06" w:rsidP="00FF0BED">
            <w:pPr>
              <w:pStyle w:val="TableParagraph"/>
              <w:spacing w:line="25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6:45</w:t>
            </w:r>
          </w:p>
        </w:tc>
        <w:tc>
          <w:tcPr>
            <w:tcW w:w="1350" w:type="dxa"/>
            <w:vAlign w:val="center"/>
          </w:tcPr>
          <w:p w14:paraId="3D10C7DC" w14:textId="539A8FBD" w:rsidR="00D4795C" w:rsidRPr="007519CD" w:rsidRDefault="38B47F0E" w:rsidP="00FF0BED">
            <w:pPr>
              <w:pStyle w:val="TableParagraph"/>
              <w:spacing w:line="25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8</w:t>
            </w:r>
            <w:r w:rsidR="5392BB06" w:rsidRPr="007519CD">
              <w:rPr>
                <w:rFonts w:asciiTheme="minorHAnsi" w:hAnsiTheme="minorHAnsi" w:cstheme="minorHAnsi"/>
                <w:bCs/>
              </w:rPr>
              <w:t>:15</w:t>
            </w:r>
          </w:p>
        </w:tc>
        <w:tc>
          <w:tcPr>
            <w:tcW w:w="7717" w:type="dxa"/>
            <w:vAlign w:val="center"/>
          </w:tcPr>
          <w:p w14:paraId="47D006E2" w14:textId="77777777" w:rsidR="00D4795C" w:rsidRPr="007519CD" w:rsidRDefault="5392BB06" w:rsidP="00FF0BED">
            <w:pPr>
              <w:pStyle w:val="TableParagraph"/>
              <w:spacing w:line="250" w:lineRule="exact"/>
              <w:ind w:left="127" w:right="116"/>
              <w:rPr>
                <w:rFonts w:asciiTheme="minorHAnsi" w:hAnsiTheme="minorHAnsi" w:cstheme="minorHAnsi"/>
                <w:b w:val="0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Breakfast</w:t>
            </w:r>
          </w:p>
        </w:tc>
      </w:tr>
      <w:tr w:rsidR="00D4795C" w:rsidRPr="007519CD" w14:paraId="0D6B8685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2AC70C1" w14:textId="08712BE6" w:rsidR="00D4795C" w:rsidRPr="007519CD" w:rsidRDefault="5392BB06" w:rsidP="00FF0BED">
            <w:pPr>
              <w:pStyle w:val="Heading3"/>
              <w:ind w:left="0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8:</w:t>
            </w:r>
            <w:r w:rsidR="00166F5A" w:rsidRPr="007519C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50" w:type="dxa"/>
            <w:vAlign w:val="center"/>
          </w:tcPr>
          <w:p w14:paraId="6C6E7EDE" w14:textId="6CB27747" w:rsidR="00D4795C" w:rsidRPr="007519CD" w:rsidRDefault="00396795" w:rsidP="00FF0BED">
            <w:pPr>
              <w:pStyle w:val="Heading3"/>
              <w:ind w:left="0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7717" w:type="dxa"/>
            <w:vAlign w:val="center"/>
          </w:tcPr>
          <w:p w14:paraId="6605F3EC" w14:textId="532D257A" w:rsidR="00D4795C" w:rsidRPr="007519CD" w:rsidRDefault="00D4795C" w:rsidP="00FF0BED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</w:t>
            </w:r>
            <w:r w:rsidR="00396795" w:rsidRPr="007519CD">
              <w:rPr>
                <w:rFonts w:asciiTheme="minorHAnsi" w:hAnsiTheme="minorHAnsi" w:cstheme="minorHAnsi"/>
              </w:rPr>
              <w:t>.5</w:t>
            </w:r>
            <w:r w:rsidRPr="007519CD">
              <w:rPr>
                <w:rFonts w:asciiTheme="minorHAnsi" w:hAnsiTheme="minorHAnsi" w:cstheme="minorHAnsi"/>
                <w:spacing w:val="-1"/>
              </w:rPr>
              <w:t xml:space="preserve">-hour </w:t>
            </w:r>
            <w:r w:rsidRPr="007519CD">
              <w:rPr>
                <w:rFonts w:asciiTheme="minorHAnsi" w:hAnsiTheme="minorHAnsi" w:cstheme="minorHAnsi"/>
              </w:rPr>
              <w:t>sessions</w:t>
            </w:r>
          </w:p>
        </w:tc>
      </w:tr>
      <w:tr w:rsidR="00D4795C" w:rsidRPr="007519CD" w14:paraId="326CB541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33824DB4" w14:textId="4FD15875" w:rsidR="00D4795C" w:rsidRPr="007519CD" w:rsidRDefault="00D4795C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777FD6B1" w14:textId="51CCC218" w:rsidR="00D4795C" w:rsidRPr="007519CD" w:rsidRDefault="00396795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5392BB06" w:rsidRPr="00751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17" w:type="dxa"/>
          </w:tcPr>
          <w:p w14:paraId="7E5C3510" w14:textId="3191F173" w:rsidR="00D4795C" w:rsidRPr="007519CD" w:rsidRDefault="00396795" w:rsidP="008350F3">
            <w:pPr>
              <w:pStyle w:val="TableParagraph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Using Artificial Intelligence (AI) to Strengthen School Mental Health Systems.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 xml:space="preserve">Presenters: Callie DeVriendt, MSW, LICSW (MDE) &amp; Prashanth </w:t>
            </w:r>
            <w:proofErr w:type="spellStart"/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Brahmandam</w:t>
            </w:r>
            <w:proofErr w:type="spellEnd"/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 xml:space="preserve"> (Neural Web)</w:t>
            </w:r>
          </w:p>
        </w:tc>
      </w:tr>
      <w:tr w:rsidR="00D4795C" w:rsidRPr="007519CD" w14:paraId="37A8080F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CB31A1D" w14:textId="2D3B4EBB" w:rsidR="00D4795C" w:rsidRPr="007519CD" w:rsidRDefault="00D4795C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33676D47" w14:textId="02932C4F" w:rsidR="00D4795C" w:rsidRPr="007519CD" w:rsidRDefault="00396795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5392BB06" w:rsidRPr="007519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17" w:type="dxa"/>
          </w:tcPr>
          <w:p w14:paraId="770937A1" w14:textId="53F62083" w:rsidR="00D4795C" w:rsidRPr="007519CD" w:rsidRDefault="00396795" w:rsidP="008350F3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Supporting Children of Incarcerated Parents.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Rachel Weber, MPH (MDH) &amp; Melissa Dau (Minnesota Department of Children</w:t>
            </w:r>
            <w:r w:rsidR="008350F3"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,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 xml:space="preserve"> Youth</w:t>
            </w:r>
            <w:r w:rsidR="008350F3"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,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 xml:space="preserve"> and Families)</w:t>
            </w:r>
          </w:p>
        </w:tc>
      </w:tr>
      <w:tr w:rsidR="00D4795C" w:rsidRPr="007519CD" w14:paraId="71E1E6B5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6745785D" w14:textId="574827AF" w:rsidR="00D4795C" w:rsidRPr="007519CD" w:rsidRDefault="00D4795C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550706BA" w14:textId="17A0283E" w:rsidR="00D4795C" w:rsidRPr="007519CD" w:rsidRDefault="00396795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5392BB06" w:rsidRPr="007519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17" w:type="dxa"/>
          </w:tcPr>
          <w:p w14:paraId="0999F1E7" w14:textId="0BA07774" w:rsidR="00D4795C" w:rsidRPr="007519CD" w:rsidRDefault="00396795" w:rsidP="005769B9">
            <w:pPr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Supporting Educator Well-Being.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Mandy Weinkauf, MSW, LICSW, LSSW (Agate Social Works)</w:t>
            </w:r>
          </w:p>
        </w:tc>
      </w:tr>
      <w:tr w:rsidR="00D4795C" w:rsidRPr="007519CD" w14:paraId="69DBD617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383FA51D" w14:textId="062756EB" w:rsidR="00D4795C" w:rsidRPr="007519CD" w:rsidRDefault="00D4795C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3F596502" w14:textId="5872BAC2" w:rsidR="00D4795C" w:rsidRPr="007519CD" w:rsidRDefault="00396795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5392BB06" w:rsidRPr="007519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17" w:type="dxa"/>
          </w:tcPr>
          <w:p w14:paraId="7923B4CB" w14:textId="69E387F8" w:rsidR="00D4795C" w:rsidRPr="007519CD" w:rsidRDefault="003E1619" w:rsidP="005769B9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From Ideas to Impact: Building Sustainable MTSS Practices to Support Behavioral Health.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Megan Gruis, Ed.S., LSC (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IgnitED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! Consulting) &amp; Terri Tchorzynski, M.A. (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IgnitED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! Consulting)</w:t>
            </w:r>
          </w:p>
        </w:tc>
      </w:tr>
      <w:tr w:rsidR="00E35EB1" w:rsidRPr="007519CD" w14:paraId="72C744AF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081122A" w14:textId="2E3E2FE4" w:rsidR="00E35EB1" w:rsidRPr="007519CD" w:rsidRDefault="00E35EB1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2A2A403" w14:textId="504A95A1" w:rsidR="00E35EB1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00E35EB1" w:rsidRPr="007519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17" w:type="dxa"/>
          </w:tcPr>
          <w:p w14:paraId="047AB6E6" w14:textId="58159CF2" w:rsidR="00E35EB1" w:rsidRPr="007519CD" w:rsidRDefault="003E1619" w:rsidP="005769B9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Rethinking Screening: Aligning Mental Health Supports with Staff Capacity.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Presenters: Sonya Kuznetsov Duffy, 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EdS.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, NCSP (MDE) &amp; Cara McGlynn, MSW, LICSW (Intermediate 916 Schools)</w:t>
            </w:r>
          </w:p>
        </w:tc>
      </w:tr>
      <w:tr w:rsidR="003E1619" w:rsidRPr="007519CD" w14:paraId="3ADAAABA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B2DAE27" w14:textId="7FF1F8BA" w:rsidR="003E1619" w:rsidRPr="007519CD" w:rsidRDefault="003E1619" w:rsidP="003E161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27EC9AA" w14:textId="022F3714" w:rsidR="003E1619" w:rsidRPr="007519CD" w:rsidRDefault="003E1619" w:rsidP="003E161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F6</w:t>
            </w:r>
          </w:p>
        </w:tc>
        <w:tc>
          <w:tcPr>
            <w:tcW w:w="7717" w:type="dxa"/>
            <w:vAlign w:val="bottom"/>
          </w:tcPr>
          <w:p w14:paraId="250B3AC7" w14:textId="39278033" w:rsidR="003E1619" w:rsidRPr="007519CD" w:rsidRDefault="003E1619" w:rsidP="008350F3">
            <w:pPr>
              <w:spacing w:after="240"/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Responding to School Tragedy.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Brian Skogen (Brian Skogen Consulting)</w:t>
            </w:r>
          </w:p>
        </w:tc>
      </w:tr>
      <w:tr w:rsidR="00E35EB1" w:rsidRPr="007519CD" w14:paraId="0C900A1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E11FFF3" w14:textId="00DFF4B4" w:rsidR="00E35EB1" w:rsidRPr="007519CD" w:rsidRDefault="00E35EB1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0394CF5E" w14:textId="4EBC699A" w:rsidR="00E35EB1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00E35EB1" w:rsidRPr="007519C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717" w:type="dxa"/>
          </w:tcPr>
          <w:p w14:paraId="7EE40490" w14:textId="69547AF3" w:rsidR="00E35EB1" w:rsidRPr="007519CD" w:rsidRDefault="00E54263" w:rsidP="00FF0BED">
            <w:pPr>
              <w:pStyle w:val="TableParagraph"/>
              <w:ind w:left="29" w:right="187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Restorative Practices: Circles and Other Best Practices for Student Healing, Voice, and Stakeholder Involvement After Suspension or Crisis.</w:t>
            </w:r>
            <w:r w:rsidR="003E1619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="003E1619"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 xml:space="preserve">Presenters: Jennifer Modeen, LMSW (Area Special Education Cooperative) &amp; Gabby Wavra, LMSW (Area Special Education Cooperative) </w:t>
            </w:r>
          </w:p>
        </w:tc>
      </w:tr>
      <w:tr w:rsidR="00E35EB1" w:rsidRPr="007519CD" w14:paraId="5B176AEF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53A55C05" w14:textId="2ABB5E0E" w:rsidR="00E35EB1" w:rsidRPr="007519CD" w:rsidRDefault="00E35EB1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09C81EE9" w14:textId="36191E33" w:rsidR="00E35EB1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00E35EB1" w:rsidRPr="007519C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717" w:type="dxa"/>
          </w:tcPr>
          <w:p w14:paraId="5D56841E" w14:textId="55B0162C" w:rsidR="00E35EB1" w:rsidRPr="007519CD" w:rsidRDefault="003E1619" w:rsidP="005769B9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Blended or Blurred: Ethical Rapport in School-Based Practice.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Jamie-Sue Peterson, MSW, LICSW (Buffalo-Hanover-Montrose Schools) &amp; Marah Walker, MSW, LICSW (Central Minnesota Mental Health Center)</w:t>
            </w:r>
          </w:p>
        </w:tc>
      </w:tr>
      <w:tr w:rsidR="00FF0BED" w:rsidRPr="007519CD" w14:paraId="73F3F2A0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C0EB8FC" w14:textId="72959D0A" w:rsidR="00FF0BED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1350" w:type="dxa"/>
            <w:vAlign w:val="center"/>
          </w:tcPr>
          <w:p w14:paraId="3BDB8472" w14:textId="76C4CE4B" w:rsidR="00FF0BED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10:15</w:t>
            </w:r>
          </w:p>
        </w:tc>
        <w:tc>
          <w:tcPr>
            <w:tcW w:w="7717" w:type="dxa"/>
            <w:vAlign w:val="center"/>
          </w:tcPr>
          <w:p w14:paraId="31EDE2A5" w14:textId="21BC59B4" w:rsidR="00FF0BED" w:rsidRPr="007519CD" w:rsidRDefault="00FF0BED" w:rsidP="00FF0BED">
            <w:pPr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</w:tr>
      <w:tr w:rsidR="005769B9" w:rsidRPr="007519CD" w14:paraId="0C39A197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474F448" w14:textId="3FCBB7E6" w:rsidR="005769B9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10:15</w:t>
            </w:r>
          </w:p>
        </w:tc>
        <w:tc>
          <w:tcPr>
            <w:tcW w:w="1350" w:type="dxa"/>
            <w:vAlign w:val="center"/>
          </w:tcPr>
          <w:p w14:paraId="05CC40CE" w14:textId="58ED7A4E" w:rsidR="005769B9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11:15</w:t>
            </w:r>
          </w:p>
        </w:tc>
        <w:tc>
          <w:tcPr>
            <w:tcW w:w="7717" w:type="dxa"/>
            <w:vAlign w:val="center"/>
          </w:tcPr>
          <w:p w14:paraId="07DEDFBA" w14:textId="4FCFA0C4" w:rsidR="005769B9" w:rsidRPr="007519CD" w:rsidRDefault="005769B9" w:rsidP="00FF0B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1-hour sessions</w:t>
            </w:r>
          </w:p>
        </w:tc>
      </w:tr>
      <w:tr w:rsidR="00BF4026" w:rsidRPr="007519CD" w14:paraId="58AE8813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7456BF3A" w14:textId="71140F8F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3EF307AF" w14:textId="562264DC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G1</w:t>
            </w:r>
          </w:p>
        </w:tc>
        <w:tc>
          <w:tcPr>
            <w:tcW w:w="7717" w:type="dxa"/>
          </w:tcPr>
          <w:p w14:paraId="0C7AA8E8" w14:textId="5C0061A8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Generation Alpha: Meeting the Next Generation Where They Are.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Anthony Turner (</w:t>
            </w:r>
            <w:r w:rsidR="00F7407A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Brooklyn Center Community Schools ISD 286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)</w:t>
            </w:r>
          </w:p>
        </w:tc>
      </w:tr>
      <w:tr w:rsidR="00BF4026" w:rsidRPr="007519CD" w14:paraId="4C33B217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5DB91E9" w14:textId="29A5C970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63796B6A" w14:textId="3CE5548F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G2</w:t>
            </w:r>
          </w:p>
        </w:tc>
        <w:tc>
          <w:tcPr>
            <w:tcW w:w="7717" w:type="dxa"/>
            <w:vAlign w:val="center"/>
          </w:tcPr>
          <w:p w14:paraId="441A9E32" w14:textId="05F0A5BD" w:rsidR="00BF4026" w:rsidRPr="007519CD" w:rsidRDefault="00BF4026" w:rsidP="00BF4026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Supporting LGBTQ Youth: Challenges, Myths, and Strategies.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Jessi Robin, MSW, LGSW (Greater Minnesota Family Services) &amp; Heather Oxendale, LMFT, ATR-BC (Greater Minnesota Family Services)</w:t>
            </w:r>
          </w:p>
        </w:tc>
      </w:tr>
      <w:tr w:rsidR="00BF4026" w:rsidRPr="007519CD" w14:paraId="26110C15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4344B6F" w14:textId="582D9FE2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53ED2FD" w14:textId="3FA6A7D1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G3</w:t>
            </w:r>
          </w:p>
        </w:tc>
        <w:tc>
          <w:tcPr>
            <w:tcW w:w="7717" w:type="dxa"/>
            <w:vAlign w:val="center"/>
          </w:tcPr>
          <w:p w14:paraId="063122CF" w14:textId="4D764F6E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Sharing Student Perspective and Reducing Stigma in Schools Around Substance Use.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Mike Mader (Canvas Health)</w:t>
            </w:r>
          </w:p>
        </w:tc>
      </w:tr>
      <w:tr w:rsidR="00BF4026" w:rsidRPr="007519CD" w14:paraId="75A8D4D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B359AD4" w14:textId="695B84E7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281A097" w14:textId="1366D22D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G4</w:t>
            </w:r>
          </w:p>
        </w:tc>
        <w:tc>
          <w:tcPr>
            <w:tcW w:w="7717" w:type="dxa"/>
            <w:vAlign w:val="center"/>
          </w:tcPr>
          <w:p w14:paraId="31FA9813" w14:textId="617DDB89" w:rsidR="00BF4026" w:rsidRPr="007519CD" w:rsidRDefault="007B1FBD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B1F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Connecting the EDI Framework and </w:t>
            </w:r>
            <w:proofErr w:type="spellStart"/>
            <w:r w:rsidRPr="007B1FBD">
              <w:rPr>
                <w:rFonts w:asciiTheme="minorHAnsi" w:hAnsiTheme="minorHAnsi" w:cstheme="minorHAnsi"/>
                <w:b/>
                <w:bCs/>
                <w:color w:val="000000"/>
              </w:rPr>
              <w:t>Nonexclusionary</w:t>
            </w:r>
            <w:proofErr w:type="spellEnd"/>
            <w:r w:rsidRPr="007B1F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Discipline.</w:t>
            </w:r>
            <w:r w:rsidRPr="007B1FBD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Presenter: Annie Esme (MDE)</w:t>
            </w:r>
          </w:p>
        </w:tc>
      </w:tr>
      <w:tr w:rsidR="00BF4026" w:rsidRPr="007519CD" w14:paraId="67C5B96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798591FF" w14:textId="77069005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43EDE5F" w14:textId="2953D559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G5</w:t>
            </w:r>
          </w:p>
        </w:tc>
        <w:tc>
          <w:tcPr>
            <w:tcW w:w="7717" w:type="dxa"/>
            <w:vAlign w:val="center"/>
          </w:tcPr>
          <w:p w14:paraId="4AE5AA5E" w14:textId="647F41ED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Beyond Circles: Cultivating a Restorative Mindset.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Grace Yang (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>MDE)</w:t>
            </w:r>
          </w:p>
        </w:tc>
      </w:tr>
      <w:tr w:rsidR="00BF4026" w:rsidRPr="007519CD" w14:paraId="7D85B4E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6B0B8F3" w14:textId="51D0048E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54B42C3A" w14:textId="20690D54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G6</w:t>
            </w:r>
          </w:p>
        </w:tc>
        <w:tc>
          <w:tcPr>
            <w:tcW w:w="7717" w:type="dxa"/>
            <w:vAlign w:val="center"/>
          </w:tcPr>
          <w:p w14:paraId="1F1180C4" w14:textId="0D7EDF9F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Behind Every Absent Desk: Addressing Chronic Conditions and Mental Wellness Through Whole Child Care.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Leah Bancroft, MSN RN LSN NCSN (MDE) &amp; Rhianon Herman, BSN RN PHN LSN (Elk River Independent School District 728)</w:t>
            </w:r>
          </w:p>
        </w:tc>
      </w:tr>
      <w:tr w:rsidR="00BF4026" w:rsidRPr="007519CD" w14:paraId="1804714E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0901B49" w14:textId="344B956D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0373855B" w14:textId="4D5A083D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G7</w:t>
            </w:r>
          </w:p>
        </w:tc>
        <w:tc>
          <w:tcPr>
            <w:tcW w:w="7717" w:type="dxa"/>
            <w:vAlign w:val="center"/>
          </w:tcPr>
          <w:p w14:paraId="01CFB2A1" w14:textId="1543D61A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Motivational Interviewing: Why it matters how you speak to your students.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Scott Nyegaard (Legacy Group, LLC)</w:t>
            </w:r>
          </w:p>
        </w:tc>
      </w:tr>
      <w:tr w:rsidR="00BF4026" w:rsidRPr="007519CD" w14:paraId="58B612C2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A4FD6FF" w14:textId="52B04845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43F7D286" w14:textId="642ABF14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G8</w:t>
            </w:r>
          </w:p>
        </w:tc>
        <w:tc>
          <w:tcPr>
            <w:tcW w:w="7717" w:type="dxa"/>
            <w:vAlign w:val="center"/>
          </w:tcPr>
          <w:p w14:paraId="15542903" w14:textId="69400BD6" w:rsidR="00BF4026" w:rsidRPr="007519CD" w:rsidRDefault="00BF4026" w:rsidP="00BF4026">
            <w:pPr>
              <w:rPr>
                <w:rFonts w:asciiTheme="minorHAnsi" w:hAnsiTheme="minorHAnsi" w:cstheme="minorHAnsi"/>
              </w:rPr>
            </w:pPr>
          </w:p>
        </w:tc>
      </w:tr>
      <w:tr w:rsidR="00BF4026" w:rsidRPr="007519CD" w14:paraId="2FB9C66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DEA8870" w14:textId="0B495FB8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11:15</w:t>
            </w:r>
          </w:p>
        </w:tc>
        <w:tc>
          <w:tcPr>
            <w:tcW w:w="1350" w:type="dxa"/>
            <w:vAlign w:val="center"/>
          </w:tcPr>
          <w:p w14:paraId="4980F2D9" w14:textId="064CCFD3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7717" w:type="dxa"/>
            <w:vAlign w:val="center"/>
          </w:tcPr>
          <w:p w14:paraId="72F15794" w14:textId="0F2B27D9" w:rsidR="00BF4026" w:rsidRPr="007519CD" w:rsidRDefault="00BF4026" w:rsidP="00BF40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</w:tr>
      <w:tr w:rsidR="00BF4026" w:rsidRPr="007519CD" w14:paraId="4721FB24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0D70E17" w14:textId="66F8998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1350" w:type="dxa"/>
            <w:vAlign w:val="center"/>
          </w:tcPr>
          <w:p w14:paraId="65447094" w14:textId="27E52830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12:30</w:t>
            </w:r>
          </w:p>
        </w:tc>
        <w:tc>
          <w:tcPr>
            <w:tcW w:w="7717" w:type="dxa"/>
            <w:vAlign w:val="center"/>
          </w:tcPr>
          <w:p w14:paraId="0D9FD102" w14:textId="63F84A5E" w:rsidR="00BF4026" w:rsidRPr="007519CD" w:rsidRDefault="00BF4026" w:rsidP="00BF40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1-hour sessions</w:t>
            </w:r>
          </w:p>
        </w:tc>
      </w:tr>
      <w:tr w:rsidR="00BF4026" w:rsidRPr="007519CD" w14:paraId="25F029B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AD63CA8" w14:textId="22C01259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7E1C4A3" w14:textId="78F0AD4E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H1</w:t>
            </w:r>
          </w:p>
        </w:tc>
        <w:tc>
          <w:tcPr>
            <w:tcW w:w="7717" w:type="dxa"/>
            <w:vAlign w:val="bottom"/>
          </w:tcPr>
          <w:p w14:paraId="4B415F41" w14:textId="0AF9629C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The Internet is Here to Stay: Positives and Pitfalls for our Children.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Bonnie I. Brunette, MSW, LICSW (Washburn Center for Children) &amp; Max Utterberg, PhD, LPCC (Dr. Max Mental Health Services)</w:t>
            </w:r>
          </w:p>
        </w:tc>
      </w:tr>
      <w:tr w:rsidR="00BF4026" w:rsidRPr="007519CD" w14:paraId="2D49F15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4AA32AD" w14:textId="3D8CB5FA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066F34E" w14:textId="34148EA3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H2</w:t>
            </w:r>
          </w:p>
        </w:tc>
        <w:tc>
          <w:tcPr>
            <w:tcW w:w="7717" w:type="dxa"/>
          </w:tcPr>
          <w:p w14:paraId="3890FD15" w14:textId="36D2409E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Beyond Tier 3: Innovative ways to collaborate with external school based mental health providers.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Amber Anderson, MSW, LGSW (Zumbro Valley Health Center) &amp; Kelsey Kosberg (Zumbro Valley Health Center)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</w:p>
        </w:tc>
      </w:tr>
      <w:tr w:rsidR="00BF4026" w:rsidRPr="007519CD" w14:paraId="6CF6FC2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F56A635" w14:textId="5A2E02E6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6A33230E" w14:textId="0409EF43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H3</w:t>
            </w:r>
          </w:p>
        </w:tc>
        <w:tc>
          <w:tcPr>
            <w:tcW w:w="7717" w:type="dxa"/>
          </w:tcPr>
          <w:p w14:paraId="46D4CE31" w14:textId="648145E7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Solution Focused BEARS: Discover Your Best Hopes.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Presenter: Joe Pendleton, </w:t>
            </w:r>
            <w:proofErr w:type="spellStart"/>
            <w:proofErr w:type="gram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Ed.S</w:t>
            </w:r>
            <w:proofErr w:type="spellEnd"/>
            <w:proofErr w:type="gram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(Mahtomedi Public Schools)</w:t>
            </w:r>
          </w:p>
        </w:tc>
      </w:tr>
      <w:tr w:rsidR="00BF4026" w:rsidRPr="007519CD" w14:paraId="75DDBD6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8BA3A07" w14:textId="32320B8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B50CB6D" w14:textId="22304802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H4</w:t>
            </w:r>
          </w:p>
        </w:tc>
        <w:tc>
          <w:tcPr>
            <w:tcW w:w="7717" w:type="dxa"/>
          </w:tcPr>
          <w:p w14:paraId="2598E6DF" w14:textId="18B73380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Creating Stronger Connections Across Minnesota</w:t>
            </w:r>
            <w:r w:rsidR="00F265F1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: Practical Examples of Non-exclusionary Discipline from Beginner to Expert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.  </w:t>
            </w:r>
            <w:r w:rsidRPr="007519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</w:rPr>
              <w:t>Presenter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: Tanya Misgen, </w:t>
            </w:r>
            <w:proofErr w:type="spellStart"/>
            <w:proofErr w:type="gram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M.Ed</w:t>
            </w:r>
            <w:proofErr w:type="spellEnd"/>
            <w:proofErr w:type="gram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(MDE)</w:t>
            </w:r>
          </w:p>
        </w:tc>
      </w:tr>
      <w:tr w:rsidR="00BF4026" w:rsidRPr="007519CD" w14:paraId="74B08F4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AD28D24" w14:textId="44F1B31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2A7D8196" w14:textId="69EAF47E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H5</w:t>
            </w:r>
          </w:p>
        </w:tc>
        <w:tc>
          <w:tcPr>
            <w:tcW w:w="7717" w:type="dxa"/>
          </w:tcPr>
          <w:p w14:paraId="2BE1135D" w14:textId="49E9B198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Fatphobia: The socially acceptable bias.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Nathalie Mahood, LICSW (Nathalie Mahood, LLC)</w:t>
            </w:r>
          </w:p>
        </w:tc>
      </w:tr>
      <w:tr w:rsidR="00BF4026" w:rsidRPr="007519CD" w14:paraId="1F5D20B3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854EC03" w14:textId="0770E3F6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CEEFC0A" w14:textId="058B3FC9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7717" w:type="dxa"/>
          </w:tcPr>
          <w:p w14:paraId="7747FA60" w14:textId="1AE74744" w:rsidR="00BF4026" w:rsidRPr="007519CD" w:rsidRDefault="00BF4026" w:rsidP="00BF4026">
            <w:pPr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Nature as a Tool for Healing: Integrating the Outdoors into Mental Health, Education, and Equity Strategies.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Presenters: Anna Lynn, MPP (MDH), Jennifer Salinas (Children and Nature Network) &amp; Arielle Courtney (MN Department of Natural Resources) </w:t>
            </w:r>
          </w:p>
        </w:tc>
      </w:tr>
      <w:tr w:rsidR="00BF4026" w:rsidRPr="007519CD" w14:paraId="2863B91E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0AF2BDD" w14:textId="10E5FCF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B328957" w14:textId="448E667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H7</w:t>
            </w:r>
          </w:p>
        </w:tc>
        <w:tc>
          <w:tcPr>
            <w:tcW w:w="7717" w:type="dxa"/>
            <w:vAlign w:val="bottom"/>
          </w:tcPr>
          <w:p w14:paraId="7CCB9017" w14:textId="01F8B42C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From Crisis to Connection: A Collaborative Model for Special Education and Mental Health Support</w:t>
            </w:r>
            <w:r w:rsidRPr="007519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Presenters: Sara Antonson, MA LMFT (Washburn Center for Children), Natalie Sell, MA Special Education, licensed EBD/ABS (Eden Prairie School District) &amp; </w:t>
            </w:r>
            <w:proofErr w:type="spellStart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Valdie</w:t>
            </w:r>
            <w:proofErr w:type="spellEnd"/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Magstadt, MA Educational Leadership, licensed EBD/LD (Eden Prairie School District)</w:t>
            </w:r>
          </w:p>
        </w:tc>
      </w:tr>
      <w:tr w:rsidR="00BF4026" w:rsidRPr="007519CD" w14:paraId="5E7B744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76D7878" w14:textId="6226EDE4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DB35E38" w14:textId="79F5F5C9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H8</w:t>
            </w:r>
          </w:p>
        </w:tc>
        <w:tc>
          <w:tcPr>
            <w:tcW w:w="7717" w:type="dxa"/>
          </w:tcPr>
          <w:p w14:paraId="6532873F" w14:textId="5DBF6B4A" w:rsidR="00BF4026" w:rsidRPr="007519CD" w:rsidRDefault="00BF4026" w:rsidP="00BF4026">
            <w:pPr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Elevating Hope in Prevention: The MN Prevention Support System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Presenters: Nicki Linsten-Lodge (Pine River Backus Family Center)</w:t>
            </w:r>
            <w:r w:rsidR="0080675A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, Gina Schoenfeld (Project Turnabout)</w:t>
            </w:r>
            <w:r w:rsidR="006A164E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&amp; Sheila Watercott (ANSR)</w:t>
            </w:r>
          </w:p>
        </w:tc>
      </w:tr>
      <w:tr w:rsidR="00BF4026" w:rsidRPr="007519CD" w14:paraId="03BDDA43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2F6E48FA" w14:textId="6972D647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12:30</w:t>
            </w:r>
          </w:p>
        </w:tc>
        <w:tc>
          <w:tcPr>
            <w:tcW w:w="1350" w:type="dxa"/>
            <w:vAlign w:val="center"/>
          </w:tcPr>
          <w:p w14:paraId="34F2670D" w14:textId="04681A0D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1:30</w:t>
            </w:r>
          </w:p>
        </w:tc>
        <w:tc>
          <w:tcPr>
            <w:tcW w:w="7717" w:type="dxa"/>
          </w:tcPr>
          <w:p w14:paraId="52683B75" w14:textId="78B6D085" w:rsidR="00BF4026" w:rsidRPr="007519CD" w:rsidRDefault="00BF4026" w:rsidP="00BF40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</w:tr>
      <w:tr w:rsidR="00BF4026" w:rsidRPr="007519CD" w14:paraId="35B3A914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75469423" w14:textId="77777777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2FADEC84" w14:textId="19585F06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1:30</w:t>
            </w:r>
          </w:p>
        </w:tc>
        <w:tc>
          <w:tcPr>
            <w:tcW w:w="7717" w:type="dxa"/>
          </w:tcPr>
          <w:p w14:paraId="3E5749B6" w14:textId="73EB2EFB" w:rsidR="00BF4026" w:rsidRPr="007519CD" w:rsidRDefault="00BF4026" w:rsidP="00BF40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Depart Cragun’s</w:t>
            </w:r>
          </w:p>
        </w:tc>
      </w:tr>
    </w:tbl>
    <w:p w14:paraId="254FCD11" w14:textId="77777777" w:rsidR="007F199D" w:rsidRDefault="007F199D"/>
    <w:p w14:paraId="59F73EB4" w14:textId="77777777" w:rsidR="00FF0BED" w:rsidRDefault="00FF0BED">
      <w:pPr>
        <w:rPr>
          <w:sz w:val="2"/>
          <w:szCs w:val="2"/>
        </w:rPr>
      </w:pPr>
    </w:p>
    <w:p w14:paraId="62ADB978" w14:textId="281C1FA8" w:rsidR="001700AF" w:rsidRDefault="007F199D">
      <w:pPr>
        <w:rPr>
          <w:sz w:val="2"/>
          <w:szCs w:val="2"/>
        </w:rPr>
        <w:sectPr w:rsidR="001700AF">
          <w:type w:val="continuous"/>
          <w:pgSz w:w="12240" w:h="15840"/>
          <w:pgMar w:top="1080" w:right="1060" w:bottom="969" w:left="920" w:header="720" w:footer="720" w:gutter="0"/>
          <w:cols w:space="720"/>
        </w:sectPr>
      </w:pPr>
      <w:r>
        <w:rPr>
          <w:sz w:val="2"/>
          <w:szCs w:val="2"/>
        </w:rPr>
        <w:br w:type="textWrapping" w:clear="all"/>
      </w:r>
    </w:p>
    <w:p w14:paraId="219EDF36" w14:textId="08B4E6CA" w:rsidR="00FF0BED" w:rsidRDefault="00FF0BED"/>
    <w:p w14:paraId="3A84DD69" w14:textId="77777777" w:rsidR="001700AF" w:rsidRDefault="00A33472">
      <w:pPr>
        <w:rPr>
          <w:sz w:val="2"/>
          <w:szCs w:val="2"/>
        </w:rPr>
      </w:pPr>
      <w:r>
        <w:br w:type="textWrapping" w:clear="all"/>
      </w:r>
    </w:p>
    <w:sectPr w:rsidR="001700AF">
      <w:type w:val="continuous"/>
      <w:pgSz w:w="12240" w:h="15840"/>
      <w:pgMar w:top="1080" w:right="10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154B" w14:textId="77777777" w:rsidR="003708EE" w:rsidRDefault="003708EE" w:rsidP="001E709C">
      <w:r>
        <w:separator/>
      </w:r>
    </w:p>
  </w:endnote>
  <w:endnote w:type="continuationSeparator" w:id="0">
    <w:p w14:paraId="39725811" w14:textId="77777777" w:rsidR="003708EE" w:rsidRDefault="003708EE" w:rsidP="001E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14C0" w14:textId="77777777" w:rsidR="003708EE" w:rsidRDefault="003708EE" w:rsidP="001E709C">
      <w:r>
        <w:separator/>
      </w:r>
    </w:p>
  </w:footnote>
  <w:footnote w:type="continuationSeparator" w:id="0">
    <w:p w14:paraId="423CC84F" w14:textId="77777777" w:rsidR="003708EE" w:rsidRDefault="003708EE" w:rsidP="001E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AF"/>
    <w:rsid w:val="00016891"/>
    <w:rsid w:val="00017430"/>
    <w:rsid w:val="00023D6A"/>
    <w:rsid w:val="0002426F"/>
    <w:rsid w:val="00024EEA"/>
    <w:rsid w:val="000310CB"/>
    <w:rsid w:val="00036B60"/>
    <w:rsid w:val="00056ED1"/>
    <w:rsid w:val="0006001E"/>
    <w:rsid w:val="000606BE"/>
    <w:rsid w:val="00077A84"/>
    <w:rsid w:val="000C1D3B"/>
    <w:rsid w:val="000C57BF"/>
    <w:rsid w:val="000D0729"/>
    <w:rsid w:val="000F255A"/>
    <w:rsid w:val="00124C80"/>
    <w:rsid w:val="00126C71"/>
    <w:rsid w:val="00137040"/>
    <w:rsid w:val="001427D9"/>
    <w:rsid w:val="00154820"/>
    <w:rsid w:val="00166F5A"/>
    <w:rsid w:val="001700AF"/>
    <w:rsid w:val="00182175"/>
    <w:rsid w:val="001865F6"/>
    <w:rsid w:val="00186A45"/>
    <w:rsid w:val="001929A2"/>
    <w:rsid w:val="001D0323"/>
    <w:rsid w:val="001D3A26"/>
    <w:rsid w:val="001E1E94"/>
    <w:rsid w:val="001E709C"/>
    <w:rsid w:val="0022527B"/>
    <w:rsid w:val="00230EA9"/>
    <w:rsid w:val="0023792F"/>
    <w:rsid w:val="002474F3"/>
    <w:rsid w:val="0027033F"/>
    <w:rsid w:val="0027171F"/>
    <w:rsid w:val="00282C90"/>
    <w:rsid w:val="00283447"/>
    <w:rsid w:val="002858F3"/>
    <w:rsid w:val="002861A8"/>
    <w:rsid w:val="00292E26"/>
    <w:rsid w:val="002B48BB"/>
    <w:rsid w:val="002C648A"/>
    <w:rsid w:val="002D65A7"/>
    <w:rsid w:val="003220BB"/>
    <w:rsid w:val="00324CB7"/>
    <w:rsid w:val="00326A3B"/>
    <w:rsid w:val="00332630"/>
    <w:rsid w:val="00341827"/>
    <w:rsid w:val="00355E54"/>
    <w:rsid w:val="00361991"/>
    <w:rsid w:val="003708EE"/>
    <w:rsid w:val="00396795"/>
    <w:rsid w:val="003A3CE4"/>
    <w:rsid w:val="003C262A"/>
    <w:rsid w:val="003C4420"/>
    <w:rsid w:val="003C4A52"/>
    <w:rsid w:val="003E1619"/>
    <w:rsid w:val="003E6EA8"/>
    <w:rsid w:val="00403872"/>
    <w:rsid w:val="004064A3"/>
    <w:rsid w:val="00415D67"/>
    <w:rsid w:val="0042009B"/>
    <w:rsid w:val="00447E16"/>
    <w:rsid w:val="00475E29"/>
    <w:rsid w:val="0048451C"/>
    <w:rsid w:val="004861C7"/>
    <w:rsid w:val="00496FF3"/>
    <w:rsid w:val="004A0777"/>
    <w:rsid w:val="004A5564"/>
    <w:rsid w:val="004B0017"/>
    <w:rsid w:val="004B454D"/>
    <w:rsid w:val="004C0292"/>
    <w:rsid w:val="004C5E91"/>
    <w:rsid w:val="004F0802"/>
    <w:rsid w:val="004F169E"/>
    <w:rsid w:val="004F39C0"/>
    <w:rsid w:val="0051790E"/>
    <w:rsid w:val="0053346E"/>
    <w:rsid w:val="00533FC2"/>
    <w:rsid w:val="005446E4"/>
    <w:rsid w:val="00562AD9"/>
    <w:rsid w:val="00566F6F"/>
    <w:rsid w:val="0057477A"/>
    <w:rsid w:val="0057495D"/>
    <w:rsid w:val="005769B9"/>
    <w:rsid w:val="00576EDE"/>
    <w:rsid w:val="0058052B"/>
    <w:rsid w:val="005968CB"/>
    <w:rsid w:val="005A3AC5"/>
    <w:rsid w:val="005B3E38"/>
    <w:rsid w:val="006013DC"/>
    <w:rsid w:val="006016ED"/>
    <w:rsid w:val="00614168"/>
    <w:rsid w:val="006150B7"/>
    <w:rsid w:val="006306FF"/>
    <w:rsid w:val="00640E4F"/>
    <w:rsid w:val="006543AB"/>
    <w:rsid w:val="00670119"/>
    <w:rsid w:val="00683C30"/>
    <w:rsid w:val="006A164E"/>
    <w:rsid w:val="00712207"/>
    <w:rsid w:val="00715F11"/>
    <w:rsid w:val="00726B09"/>
    <w:rsid w:val="00737DA7"/>
    <w:rsid w:val="0074278D"/>
    <w:rsid w:val="007519CD"/>
    <w:rsid w:val="00767773"/>
    <w:rsid w:val="0078119E"/>
    <w:rsid w:val="0078286C"/>
    <w:rsid w:val="0078448B"/>
    <w:rsid w:val="007976A2"/>
    <w:rsid w:val="007B1FBD"/>
    <w:rsid w:val="007B39DB"/>
    <w:rsid w:val="007C18E5"/>
    <w:rsid w:val="007C3F9A"/>
    <w:rsid w:val="007C54EC"/>
    <w:rsid w:val="007D13C9"/>
    <w:rsid w:val="007F199D"/>
    <w:rsid w:val="00803490"/>
    <w:rsid w:val="0080675A"/>
    <w:rsid w:val="00813222"/>
    <w:rsid w:val="008350F3"/>
    <w:rsid w:val="008456ED"/>
    <w:rsid w:val="008665F1"/>
    <w:rsid w:val="00870699"/>
    <w:rsid w:val="00873B15"/>
    <w:rsid w:val="008A0042"/>
    <w:rsid w:val="008A1EA0"/>
    <w:rsid w:val="008A7F3E"/>
    <w:rsid w:val="008C3A8E"/>
    <w:rsid w:val="008C5BF8"/>
    <w:rsid w:val="008D2738"/>
    <w:rsid w:val="008D5AC8"/>
    <w:rsid w:val="008D7EAF"/>
    <w:rsid w:val="008E1631"/>
    <w:rsid w:val="008E79B5"/>
    <w:rsid w:val="008F053C"/>
    <w:rsid w:val="00903408"/>
    <w:rsid w:val="00906BA1"/>
    <w:rsid w:val="00921BAC"/>
    <w:rsid w:val="00943A54"/>
    <w:rsid w:val="009547F9"/>
    <w:rsid w:val="00961FC0"/>
    <w:rsid w:val="00981068"/>
    <w:rsid w:val="009A1248"/>
    <w:rsid w:val="009C2422"/>
    <w:rsid w:val="009C52BF"/>
    <w:rsid w:val="009D79BF"/>
    <w:rsid w:val="00A21015"/>
    <w:rsid w:val="00A21587"/>
    <w:rsid w:val="00A22F42"/>
    <w:rsid w:val="00A25D5E"/>
    <w:rsid w:val="00A33472"/>
    <w:rsid w:val="00A506DF"/>
    <w:rsid w:val="00A65F35"/>
    <w:rsid w:val="00A744A6"/>
    <w:rsid w:val="00A84D09"/>
    <w:rsid w:val="00AC7F99"/>
    <w:rsid w:val="00AD0834"/>
    <w:rsid w:val="00AD6CA5"/>
    <w:rsid w:val="00B01C6A"/>
    <w:rsid w:val="00B1263D"/>
    <w:rsid w:val="00B2244F"/>
    <w:rsid w:val="00B243B1"/>
    <w:rsid w:val="00B3355C"/>
    <w:rsid w:val="00B34BC5"/>
    <w:rsid w:val="00B410AC"/>
    <w:rsid w:val="00B71041"/>
    <w:rsid w:val="00B745E9"/>
    <w:rsid w:val="00B826DB"/>
    <w:rsid w:val="00B87A77"/>
    <w:rsid w:val="00B93077"/>
    <w:rsid w:val="00BB077C"/>
    <w:rsid w:val="00BD4B30"/>
    <w:rsid w:val="00BD73E6"/>
    <w:rsid w:val="00BE1D45"/>
    <w:rsid w:val="00BE52AB"/>
    <w:rsid w:val="00BF4026"/>
    <w:rsid w:val="00C14E1B"/>
    <w:rsid w:val="00C24BD0"/>
    <w:rsid w:val="00C321A8"/>
    <w:rsid w:val="00C61AED"/>
    <w:rsid w:val="00C71F2B"/>
    <w:rsid w:val="00C92A2B"/>
    <w:rsid w:val="00C960BA"/>
    <w:rsid w:val="00CD135F"/>
    <w:rsid w:val="00CD4B84"/>
    <w:rsid w:val="00CE193B"/>
    <w:rsid w:val="00D4795C"/>
    <w:rsid w:val="00D52B3E"/>
    <w:rsid w:val="00D63330"/>
    <w:rsid w:val="00D7392E"/>
    <w:rsid w:val="00D8286D"/>
    <w:rsid w:val="00D935C7"/>
    <w:rsid w:val="00DA4589"/>
    <w:rsid w:val="00DA72F2"/>
    <w:rsid w:val="00DB33B9"/>
    <w:rsid w:val="00DD1806"/>
    <w:rsid w:val="00DE1583"/>
    <w:rsid w:val="00DF0B6A"/>
    <w:rsid w:val="00DF16CC"/>
    <w:rsid w:val="00DF772B"/>
    <w:rsid w:val="00E20538"/>
    <w:rsid w:val="00E35EB1"/>
    <w:rsid w:val="00E54263"/>
    <w:rsid w:val="00E573C2"/>
    <w:rsid w:val="00E634B8"/>
    <w:rsid w:val="00E724B3"/>
    <w:rsid w:val="00E73265"/>
    <w:rsid w:val="00E822E9"/>
    <w:rsid w:val="00E962F7"/>
    <w:rsid w:val="00E96F90"/>
    <w:rsid w:val="00EC1CCC"/>
    <w:rsid w:val="00EC216C"/>
    <w:rsid w:val="00EC635B"/>
    <w:rsid w:val="00EC65C6"/>
    <w:rsid w:val="00ED0D0B"/>
    <w:rsid w:val="00EE0FFA"/>
    <w:rsid w:val="00EF51C2"/>
    <w:rsid w:val="00F15011"/>
    <w:rsid w:val="00F15BB3"/>
    <w:rsid w:val="00F2216F"/>
    <w:rsid w:val="00F22E16"/>
    <w:rsid w:val="00F265F1"/>
    <w:rsid w:val="00F27FE0"/>
    <w:rsid w:val="00F32C22"/>
    <w:rsid w:val="00F509B5"/>
    <w:rsid w:val="00F7407A"/>
    <w:rsid w:val="00FA5130"/>
    <w:rsid w:val="00FB38BF"/>
    <w:rsid w:val="00FC26F6"/>
    <w:rsid w:val="00FE697F"/>
    <w:rsid w:val="00FF0BED"/>
    <w:rsid w:val="018DEADC"/>
    <w:rsid w:val="01E151C4"/>
    <w:rsid w:val="01FBFD06"/>
    <w:rsid w:val="0243246D"/>
    <w:rsid w:val="0272E341"/>
    <w:rsid w:val="027A9328"/>
    <w:rsid w:val="02805039"/>
    <w:rsid w:val="0336352D"/>
    <w:rsid w:val="03EA6504"/>
    <w:rsid w:val="04750663"/>
    <w:rsid w:val="05336E32"/>
    <w:rsid w:val="05405C29"/>
    <w:rsid w:val="0580E357"/>
    <w:rsid w:val="05FEB3FE"/>
    <w:rsid w:val="070E9E6D"/>
    <w:rsid w:val="072FA2D3"/>
    <w:rsid w:val="07C30FB8"/>
    <w:rsid w:val="07D392C5"/>
    <w:rsid w:val="07F1DC4C"/>
    <w:rsid w:val="09B15A4B"/>
    <w:rsid w:val="0AB5E724"/>
    <w:rsid w:val="0B9603E1"/>
    <w:rsid w:val="0BEF19EB"/>
    <w:rsid w:val="0D68224E"/>
    <w:rsid w:val="0F19B052"/>
    <w:rsid w:val="10636355"/>
    <w:rsid w:val="11DE3241"/>
    <w:rsid w:val="144934F2"/>
    <w:rsid w:val="1496530D"/>
    <w:rsid w:val="15894F90"/>
    <w:rsid w:val="1637F306"/>
    <w:rsid w:val="168D08F6"/>
    <w:rsid w:val="17285DFF"/>
    <w:rsid w:val="17681352"/>
    <w:rsid w:val="1AC13666"/>
    <w:rsid w:val="1B299AA1"/>
    <w:rsid w:val="1B89332D"/>
    <w:rsid w:val="1BBB7FBF"/>
    <w:rsid w:val="1BEEBDD0"/>
    <w:rsid w:val="1C3F553F"/>
    <w:rsid w:val="1C75DD94"/>
    <w:rsid w:val="1C7A3399"/>
    <w:rsid w:val="1CFFE9DA"/>
    <w:rsid w:val="1DAAA5FF"/>
    <w:rsid w:val="1DEBC8FF"/>
    <w:rsid w:val="1EDD9D6A"/>
    <w:rsid w:val="20693E38"/>
    <w:rsid w:val="211635AA"/>
    <w:rsid w:val="21ED2065"/>
    <w:rsid w:val="23353B08"/>
    <w:rsid w:val="23F9CFB5"/>
    <w:rsid w:val="243729F0"/>
    <w:rsid w:val="24401975"/>
    <w:rsid w:val="25487B4C"/>
    <w:rsid w:val="2567036A"/>
    <w:rsid w:val="25B5B7E4"/>
    <w:rsid w:val="26B873F4"/>
    <w:rsid w:val="2723CFAA"/>
    <w:rsid w:val="284A9D75"/>
    <w:rsid w:val="2AF6BC52"/>
    <w:rsid w:val="2AF91AA2"/>
    <w:rsid w:val="2C7F2C79"/>
    <w:rsid w:val="2D2B8B45"/>
    <w:rsid w:val="2EA546FD"/>
    <w:rsid w:val="2FC4D110"/>
    <w:rsid w:val="3005CB64"/>
    <w:rsid w:val="300F2F6C"/>
    <w:rsid w:val="300F57A5"/>
    <w:rsid w:val="30E54733"/>
    <w:rsid w:val="31031C77"/>
    <w:rsid w:val="3197CEC4"/>
    <w:rsid w:val="31D7B76E"/>
    <w:rsid w:val="322EA7EC"/>
    <w:rsid w:val="340A763E"/>
    <w:rsid w:val="34661E55"/>
    <w:rsid w:val="34EC839E"/>
    <w:rsid w:val="3536CF7F"/>
    <w:rsid w:val="36B2B9E8"/>
    <w:rsid w:val="38B47F0E"/>
    <w:rsid w:val="390302EE"/>
    <w:rsid w:val="3907E8C3"/>
    <w:rsid w:val="39D1324D"/>
    <w:rsid w:val="39DABCBA"/>
    <w:rsid w:val="3A8E41A8"/>
    <w:rsid w:val="3AE13E16"/>
    <w:rsid w:val="3B0422F6"/>
    <w:rsid w:val="3B2CCC99"/>
    <w:rsid w:val="3B3430B1"/>
    <w:rsid w:val="3BF4CFF3"/>
    <w:rsid w:val="3C44A8E7"/>
    <w:rsid w:val="3D307E54"/>
    <w:rsid w:val="3D59E2CC"/>
    <w:rsid w:val="3D8AD462"/>
    <w:rsid w:val="3D9089DB"/>
    <w:rsid w:val="3DC1EE3F"/>
    <w:rsid w:val="3E64517E"/>
    <w:rsid w:val="3F2B71B2"/>
    <w:rsid w:val="3FBDEF5E"/>
    <w:rsid w:val="3FCE53AB"/>
    <w:rsid w:val="416E64DA"/>
    <w:rsid w:val="41F767B1"/>
    <w:rsid w:val="42071D8E"/>
    <w:rsid w:val="4331EF80"/>
    <w:rsid w:val="444A3EC3"/>
    <w:rsid w:val="4479D8D5"/>
    <w:rsid w:val="45130EF8"/>
    <w:rsid w:val="455CD7F2"/>
    <w:rsid w:val="45C23218"/>
    <w:rsid w:val="46278DDF"/>
    <w:rsid w:val="462B47EA"/>
    <w:rsid w:val="465856D8"/>
    <w:rsid w:val="468A7DAA"/>
    <w:rsid w:val="46C9129C"/>
    <w:rsid w:val="48B30BE5"/>
    <w:rsid w:val="48F581AC"/>
    <w:rsid w:val="4996B3F7"/>
    <w:rsid w:val="49D5AA94"/>
    <w:rsid w:val="4B44159A"/>
    <w:rsid w:val="4BA49F97"/>
    <w:rsid w:val="4CA41B9C"/>
    <w:rsid w:val="4CD40B2D"/>
    <w:rsid w:val="4D670A52"/>
    <w:rsid w:val="4E315CF8"/>
    <w:rsid w:val="4E669248"/>
    <w:rsid w:val="4F887532"/>
    <w:rsid w:val="4FDFC8AA"/>
    <w:rsid w:val="4FE25A3F"/>
    <w:rsid w:val="5137594F"/>
    <w:rsid w:val="5189992E"/>
    <w:rsid w:val="51CCB93C"/>
    <w:rsid w:val="51FFB0EC"/>
    <w:rsid w:val="526773DB"/>
    <w:rsid w:val="53910E5C"/>
    <w:rsid w:val="5392BB06"/>
    <w:rsid w:val="54ACDEEE"/>
    <w:rsid w:val="56B862CD"/>
    <w:rsid w:val="57B90A5D"/>
    <w:rsid w:val="59F8E5EA"/>
    <w:rsid w:val="59FB1B62"/>
    <w:rsid w:val="5B0446DC"/>
    <w:rsid w:val="5B3A2FD2"/>
    <w:rsid w:val="5B80BB7E"/>
    <w:rsid w:val="5BBFEB23"/>
    <w:rsid w:val="5BF7710A"/>
    <w:rsid w:val="5C2A211B"/>
    <w:rsid w:val="5CDC7FF5"/>
    <w:rsid w:val="5CDE2071"/>
    <w:rsid w:val="5DC21BD6"/>
    <w:rsid w:val="5ECD6A23"/>
    <w:rsid w:val="5ED4B19F"/>
    <w:rsid w:val="5FBFA6B7"/>
    <w:rsid w:val="60642F56"/>
    <w:rsid w:val="613C4242"/>
    <w:rsid w:val="61476DB5"/>
    <w:rsid w:val="61A7CA5A"/>
    <w:rsid w:val="61A97400"/>
    <w:rsid w:val="623E57EC"/>
    <w:rsid w:val="626410AB"/>
    <w:rsid w:val="630B68AF"/>
    <w:rsid w:val="63BE343B"/>
    <w:rsid w:val="63D280FF"/>
    <w:rsid w:val="6490B3E9"/>
    <w:rsid w:val="651683A8"/>
    <w:rsid w:val="658BE20D"/>
    <w:rsid w:val="65BD8142"/>
    <w:rsid w:val="65DE0016"/>
    <w:rsid w:val="662239C6"/>
    <w:rsid w:val="670B5BB7"/>
    <w:rsid w:val="6924B1B6"/>
    <w:rsid w:val="6A13AB45"/>
    <w:rsid w:val="6A2CD5A0"/>
    <w:rsid w:val="6B2054A0"/>
    <w:rsid w:val="6B61E67A"/>
    <w:rsid w:val="6D10FF70"/>
    <w:rsid w:val="6D69E01E"/>
    <w:rsid w:val="6D9B1972"/>
    <w:rsid w:val="6DDDE1B4"/>
    <w:rsid w:val="6F12C419"/>
    <w:rsid w:val="7079392B"/>
    <w:rsid w:val="709F1CDA"/>
    <w:rsid w:val="70D5190B"/>
    <w:rsid w:val="71189B33"/>
    <w:rsid w:val="711FE37C"/>
    <w:rsid w:val="71D294F4"/>
    <w:rsid w:val="7241E9D6"/>
    <w:rsid w:val="72AD30F5"/>
    <w:rsid w:val="72F94F37"/>
    <w:rsid w:val="73021074"/>
    <w:rsid w:val="733CA7D0"/>
    <w:rsid w:val="73CBE16E"/>
    <w:rsid w:val="764EEDE6"/>
    <w:rsid w:val="76AE5844"/>
    <w:rsid w:val="7734C198"/>
    <w:rsid w:val="7737EF02"/>
    <w:rsid w:val="7836E6B6"/>
    <w:rsid w:val="786E8178"/>
    <w:rsid w:val="7A5D576F"/>
    <w:rsid w:val="7A772D3F"/>
    <w:rsid w:val="7B33F4D6"/>
    <w:rsid w:val="7BD33258"/>
    <w:rsid w:val="7D603971"/>
    <w:rsid w:val="7EA9C814"/>
    <w:rsid w:val="7EE96864"/>
    <w:rsid w:val="7F166909"/>
    <w:rsid w:val="7FE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F7CF"/>
  <w15:docId w15:val="{F07E2E97-70B5-41B3-B06C-F81E3705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077"/>
    <w:pPr>
      <w:keepNext/>
      <w:keepLines/>
      <w:widowControl/>
      <w:tabs>
        <w:tab w:val="left" w:pos="3345"/>
      </w:tabs>
      <w:autoSpaceDE/>
      <w:autoSpaceDN/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B84"/>
    <w:pPr>
      <w:keepNext/>
      <w:keepLines/>
      <w:widowControl/>
      <w:autoSpaceDE/>
      <w:autoSpaceDN/>
      <w:spacing w:before="360" w:after="240" w:line="271" w:lineRule="auto"/>
      <w:outlineLvl w:val="1"/>
    </w:pPr>
    <w:rPr>
      <w:rFonts w:ascii="Calibri" w:eastAsia="Times New Roman" w:hAnsi="Calibri" w:cs="Times New Roman"/>
      <w:b/>
      <w:color w:val="003865"/>
      <w:sz w:val="32"/>
      <w:szCs w:val="32"/>
      <w:lang w:bidi="en-US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FA5130"/>
    <w:pPr>
      <w:widowControl/>
      <w:autoSpaceDE/>
      <w:autoSpaceDN/>
      <w:spacing w:before="1" w:line="249" w:lineRule="exact"/>
      <w:ind w:left="127" w:right="127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D4B84"/>
    <w:rPr>
      <w:rFonts w:ascii="Calibri" w:eastAsia="Times New Roman" w:hAnsi="Calibri" w:cs="Times New Roman"/>
      <w:b/>
      <w:color w:val="003865"/>
      <w:sz w:val="32"/>
      <w:szCs w:val="3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93077"/>
    <w:rPr>
      <w:rFonts w:ascii="Calibri" w:eastAsia="Times New Roman" w:hAnsi="Calibri" w:cs="Times New Roman"/>
      <w:b/>
      <w:color w:val="003865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D4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B84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F32C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1">
    <w:name w:val="Grid Table 5 Dark Accent 1"/>
    <w:basedOn w:val="TableNormal"/>
    <w:uiPriority w:val="50"/>
    <w:rsid w:val="00F32C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1">
    <w:name w:val="Table Grid1"/>
    <w:basedOn w:val="TableNormal"/>
    <w:uiPriority w:val="59"/>
    <w:locked/>
    <w:rsid w:val="00F32C22"/>
    <w:pPr>
      <w:widowControl/>
      <w:autoSpaceDE/>
      <w:autoSpaceDN/>
      <w:spacing w:before="120"/>
    </w:pPr>
    <w:rPr>
      <w:rFonts w:ascii="Calibri" w:eastAsia="Times New Roman" w:hAnsi="Calibri" w:cs="Times New Roman"/>
      <w:szCs w:val="20"/>
      <w:lang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rsid w:val="00F32C22"/>
    <w:pPr>
      <w:widowControl/>
      <w:autoSpaceDE/>
      <w:autoSpaceDN/>
    </w:pPr>
    <w:tblPr/>
  </w:style>
  <w:style w:type="character" w:customStyle="1" w:styleId="Heading3Char">
    <w:name w:val="Heading 3 Char"/>
    <w:basedOn w:val="DefaultParagraphFont"/>
    <w:link w:val="Heading3"/>
    <w:uiPriority w:val="9"/>
    <w:rsid w:val="00FA5130"/>
    <w:rPr>
      <w:rFonts w:ascii="Calibri" w:eastAsia="Calibri" w:hAnsi="Calibri" w:cs="Calibri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B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976A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7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09C"/>
  </w:style>
  <w:style w:type="paragraph" w:styleId="Footer">
    <w:name w:val="footer"/>
    <w:basedOn w:val="Normal"/>
    <w:link w:val="FooterChar"/>
    <w:uiPriority w:val="99"/>
    <w:unhideWhenUsed/>
    <w:rsid w:val="001E7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09C"/>
  </w:style>
  <w:style w:type="character" w:customStyle="1" w:styleId="ui-provider">
    <w:name w:val="ui-provider"/>
    <w:basedOn w:val="DefaultParagraphFont"/>
    <w:rsid w:val="0012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a96e31-08d1-45c4-99d4-b66106b2757c">
      <UserInfo>
        <DisplayName>Lofgren, Kristin L (DHS)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DA1DD5E8C574582D2C9A4FF52613E" ma:contentTypeVersion="5" ma:contentTypeDescription="Create a new document." ma:contentTypeScope="" ma:versionID="b4423b6753b51ba78228b3fd1f93f031">
  <xsd:schema xmlns:xsd="http://www.w3.org/2001/XMLSchema" xmlns:xs="http://www.w3.org/2001/XMLSchema" xmlns:p="http://schemas.microsoft.com/office/2006/metadata/properties" xmlns:ns2="09fd9c0b-cf66-434e-92c0-f1da02807070" xmlns:ns3="dda96e31-08d1-45c4-99d4-b66106b2757c" targetNamespace="http://schemas.microsoft.com/office/2006/metadata/properties" ma:root="true" ma:fieldsID="d02d911e95f996de9505bbfd1b043eaf" ns2:_="" ns3:_="">
    <xsd:import namespace="09fd9c0b-cf66-434e-92c0-f1da02807070"/>
    <xsd:import namespace="dda96e31-08d1-45c4-99d4-b66106b2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9c0b-cf66-434e-92c0-f1da02807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6e31-08d1-45c4-99d4-b66106b2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9728-BBF0-47FA-ADD2-4AB4A4E30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2070E-D5EB-4F13-A306-D61A279DCD5F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09fd9c0b-cf66-434e-92c0-f1da02807070"/>
    <ds:schemaRef ds:uri="http://schemas.microsoft.com/office/2006/metadata/properties"/>
    <ds:schemaRef ds:uri="http://schemas.microsoft.com/office/infopath/2007/PartnerControls"/>
    <ds:schemaRef ds:uri="dda96e31-08d1-45c4-99d4-b66106b2757c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E5740A-EF48-406F-A113-3FAE39E16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9c0b-cf66-434e-92c0-f1da02807070"/>
    <ds:schemaRef ds:uri="dda96e31-08d1-45c4-99d4-b66106b2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02180-9456-4E4A-BBC9-20085CE0FF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King</dc:creator>
  <cp:keywords/>
  <dc:description/>
  <cp:lastModifiedBy>Yang, Kong (DHS)</cp:lastModifiedBy>
  <cp:revision>2</cp:revision>
  <cp:lastPrinted>2024-09-11T20:24:00Z</cp:lastPrinted>
  <dcterms:created xsi:type="dcterms:W3CDTF">2025-10-08T17:52:00Z</dcterms:created>
  <dcterms:modified xsi:type="dcterms:W3CDTF">2025-10-08T17:52:00Z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2022-09-29T00:00:00Z</vt:filetime>
  </property>
  <property fmtid="{D5CDD505-2E9C-101B-9397-08002B2CF9AE}" pid="5" name="ContentTypeId">
    <vt:lpwstr>0x0101002CDDA1DD5E8C574582D2C9A4FF52613E</vt:lpwstr>
  </property>
</Properties>
</file>