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D1F22" w14:textId="756EAC70" w:rsidR="00A54BE1" w:rsidRPr="000A54E5" w:rsidRDefault="00A54BE1" w:rsidP="00D7791D">
      <w:pPr>
        <w:jc w:val="center"/>
        <w:rPr>
          <w:rFonts w:ascii="Garamond" w:hAnsi="Garamond"/>
          <w:b/>
          <w:sz w:val="28"/>
        </w:rPr>
      </w:pPr>
    </w:p>
    <w:p w14:paraId="523AFA0B" w14:textId="7EE32AD8" w:rsidR="007A7615" w:rsidRDefault="007A7615" w:rsidP="007A7615">
      <w:pPr>
        <w:rPr>
          <w:rFonts w:ascii="Garamond" w:hAnsi="Garamond"/>
          <w:b/>
          <w:sz w:val="24"/>
          <w:szCs w:val="24"/>
        </w:rPr>
      </w:pPr>
      <w:r w:rsidRPr="000A54E5">
        <w:rPr>
          <w:rFonts w:ascii="Garamond" w:hAnsi="Garamond"/>
          <w:b/>
          <w:sz w:val="24"/>
          <w:szCs w:val="24"/>
        </w:rPr>
        <w:t xml:space="preserve">Please </w:t>
      </w:r>
      <w:r>
        <w:rPr>
          <w:rFonts w:ascii="Garamond" w:hAnsi="Garamond"/>
          <w:b/>
          <w:sz w:val="24"/>
          <w:szCs w:val="24"/>
        </w:rPr>
        <w:t xml:space="preserve">be prepared for </w:t>
      </w:r>
      <w:r w:rsidRPr="000A54E5">
        <w:rPr>
          <w:rFonts w:ascii="Garamond" w:hAnsi="Garamond"/>
          <w:b/>
          <w:sz w:val="24"/>
          <w:szCs w:val="24"/>
        </w:rPr>
        <w:t>the following items at the site visit.</w:t>
      </w:r>
    </w:p>
    <w:p w14:paraId="11C76FB9" w14:textId="5A81EE2B" w:rsidR="008F6565" w:rsidRDefault="00A35213" w:rsidP="009B0F0F">
      <w:pPr>
        <w:ind w:left="720"/>
        <w:rPr>
          <w:rFonts w:ascii="Garamond" w:hAnsi="Garamond"/>
        </w:rPr>
      </w:pPr>
      <w:sdt>
        <w:sdtPr>
          <w:rPr>
            <w:rFonts w:ascii="Garamond" w:hAnsi="Garamond"/>
          </w:rPr>
          <w:id w:val="-485704800"/>
          <w14:checkbox>
            <w14:checked w14:val="0"/>
            <w14:checkedState w14:val="2612" w14:font="MS Gothic"/>
            <w14:uncheckedState w14:val="2610" w14:font="MS Gothic"/>
          </w14:checkbox>
        </w:sdtPr>
        <w:sdtEndPr/>
        <w:sdtContent>
          <w:r w:rsidR="0069682E">
            <w:rPr>
              <w:rFonts w:ascii="MS Gothic" w:eastAsia="MS Gothic" w:hAnsi="MS Gothic" w:hint="eastAsia"/>
            </w:rPr>
            <w:t>☐</w:t>
          </w:r>
        </w:sdtContent>
      </w:sdt>
      <w:r w:rsidR="007B67CB">
        <w:rPr>
          <w:rFonts w:ascii="Garamond" w:hAnsi="Garamond"/>
        </w:rPr>
        <w:t xml:space="preserve">  </w:t>
      </w:r>
      <w:r w:rsidR="009B0F0F">
        <w:rPr>
          <w:rFonts w:ascii="Garamond" w:hAnsi="Garamond"/>
        </w:rPr>
        <w:t>Demonstrate how</w:t>
      </w:r>
      <w:r w:rsidR="009B0F0F" w:rsidRPr="00F76237">
        <w:rPr>
          <w:rFonts w:ascii="Garamond" w:hAnsi="Garamond"/>
        </w:rPr>
        <w:t xml:space="preserve"> a copy of the </w:t>
      </w:r>
      <w:bookmarkStart w:id="0" w:name="_GoBack"/>
      <w:bookmarkEnd w:id="0"/>
      <w:r w:rsidR="009B0F0F">
        <w:rPr>
          <w:rFonts w:ascii="Garamond" w:hAnsi="Garamond"/>
        </w:rPr>
        <w:t>clinic needs assessment are available to review on site.</w:t>
      </w:r>
    </w:p>
    <w:p w14:paraId="027451FA" w14:textId="24792CD0" w:rsidR="009B0F0F" w:rsidRDefault="00A35213" w:rsidP="009B0F0F">
      <w:pPr>
        <w:ind w:left="720"/>
        <w:rPr>
          <w:rFonts w:ascii="Garamond" w:hAnsi="Garamond"/>
        </w:rPr>
      </w:pPr>
      <w:sdt>
        <w:sdtPr>
          <w:rPr>
            <w:rFonts w:ascii="Garamond" w:hAnsi="Garamond"/>
          </w:rPr>
          <w:id w:val="-135329221"/>
          <w14:checkbox>
            <w14:checked w14:val="0"/>
            <w14:checkedState w14:val="2612" w14:font="MS Gothic"/>
            <w14:uncheckedState w14:val="2610" w14:font="MS Gothic"/>
          </w14:checkbox>
        </w:sdtPr>
        <w:sdtEndPr/>
        <w:sdtContent>
          <w:r w:rsidR="0069682E">
            <w:rPr>
              <w:rFonts w:ascii="MS Gothic" w:eastAsia="MS Gothic" w:hAnsi="MS Gothic" w:hint="eastAsia"/>
            </w:rPr>
            <w:t>☐</w:t>
          </w:r>
        </w:sdtContent>
      </w:sdt>
      <w:r w:rsidR="007B67CB">
        <w:rPr>
          <w:rFonts w:ascii="Garamond" w:hAnsi="Garamond"/>
        </w:rPr>
        <w:t xml:space="preserve">  </w:t>
      </w:r>
      <w:r w:rsidR="009B0F0F">
        <w:rPr>
          <w:rFonts w:ascii="Garamond" w:hAnsi="Garamond"/>
        </w:rPr>
        <w:t xml:space="preserve">Demonstrate that your clinic has </w:t>
      </w:r>
      <w:r w:rsidR="009B0F0F" w:rsidRPr="00F76237">
        <w:rPr>
          <w:rFonts w:ascii="Garamond" w:hAnsi="Garamond"/>
        </w:rPr>
        <w:t>a safe, functional, clean, and welcoming envi</w:t>
      </w:r>
      <w:r w:rsidR="009B0F0F">
        <w:rPr>
          <w:rFonts w:ascii="Garamond" w:hAnsi="Garamond"/>
        </w:rPr>
        <w:t>ronment for consumers and staff</w:t>
      </w:r>
    </w:p>
    <w:p w14:paraId="029769E7" w14:textId="257EB029" w:rsidR="003B3260" w:rsidRDefault="00A35213" w:rsidP="009B0F0F">
      <w:pPr>
        <w:ind w:left="720"/>
        <w:rPr>
          <w:rFonts w:ascii="Garamond" w:hAnsi="Garamond"/>
        </w:rPr>
      </w:pPr>
      <w:sdt>
        <w:sdtPr>
          <w:rPr>
            <w:rFonts w:ascii="Garamond" w:hAnsi="Garamond"/>
          </w:rPr>
          <w:id w:val="1048415758"/>
          <w14:checkbox>
            <w14:checked w14:val="0"/>
            <w14:checkedState w14:val="2612" w14:font="MS Gothic"/>
            <w14:uncheckedState w14:val="2610" w14:font="MS Gothic"/>
          </w14:checkbox>
        </w:sdtPr>
        <w:sdtEndPr/>
        <w:sdtContent>
          <w:r w:rsidR="003B3260">
            <w:rPr>
              <w:rFonts w:ascii="MS Gothic" w:eastAsia="MS Gothic" w:hAnsi="MS Gothic" w:hint="eastAsia"/>
            </w:rPr>
            <w:t>☐</w:t>
          </w:r>
        </w:sdtContent>
      </w:sdt>
      <w:r w:rsidR="003B3260">
        <w:rPr>
          <w:rFonts w:ascii="Garamond" w:hAnsi="Garamond"/>
        </w:rPr>
        <w:t xml:space="preserve">  Demonstrate your knowledge of the screening and assessment process, integrated treatment plans and comprehensive evaluations.</w:t>
      </w:r>
    </w:p>
    <w:p w14:paraId="2088362A" w14:textId="6C65BFCC" w:rsidR="009B0F0F" w:rsidRDefault="00A35213" w:rsidP="009B0F0F">
      <w:pPr>
        <w:ind w:left="720"/>
        <w:rPr>
          <w:rFonts w:ascii="Garamond" w:hAnsi="Garamond"/>
        </w:rPr>
      </w:pPr>
      <w:sdt>
        <w:sdtPr>
          <w:rPr>
            <w:rFonts w:ascii="Garamond" w:hAnsi="Garamond"/>
          </w:rPr>
          <w:id w:val="-366907750"/>
          <w14:checkbox>
            <w14:checked w14:val="0"/>
            <w14:checkedState w14:val="2612" w14:font="MS Gothic"/>
            <w14:uncheckedState w14:val="2610" w14:font="MS Gothic"/>
          </w14:checkbox>
        </w:sdtPr>
        <w:sdtEndPr/>
        <w:sdtContent>
          <w:r w:rsidR="003B3260">
            <w:rPr>
              <w:rFonts w:ascii="MS Gothic" w:eastAsia="MS Gothic" w:hAnsi="MS Gothic" w:hint="eastAsia"/>
            </w:rPr>
            <w:t>☐</w:t>
          </w:r>
        </w:sdtContent>
      </w:sdt>
      <w:r w:rsidR="007B67CB">
        <w:rPr>
          <w:rFonts w:ascii="Garamond" w:hAnsi="Garamond"/>
        </w:rPr>
        <w:t xml:space="preserve">  </w:t>
      </w:r>
      <w:r w:rsidR="009B0F0F">
        <w:rPr>
          <w:rFonts w:ascii="Garamond" w:hAnsi="Garamond"/>
        </w:rPr>
        <w:t>Describe</w:t>
      </w:r>
      <w:r w:rsidR="009B0F0F" w:rsidRPr="00F76237">
        <w:rPr>
          <w:rFonts w:ascii="Garamond" w:hAnsi="Garamond"/>
        </w:rPr>
        <w:t xml:space="preserve"> </w:t>
      </w:r>
      <w:r w:rsidR="009B0F0F">
        <w:rPr>
          <w:rFonts w:ascii="Garamond" w:hAnsi="Garamond"/>
        </w:rPr>
        <w:t xml:space="preserve">how </w:t>
      </w:r>
      <w:r w:rsidR="009B0F0F" w:rsidRPr="00F76237">
        <w:rPr>
          <w:rFonts w:ascii="Garamond" w:hAnsi="Garamond"/>
        </w:rPr>
        <w:t>a telehealth/telemedicine treatment service</w:t>
      </w:r>
      <w:r w:rsidR="009B0F0F">
        <w:rPr>
          <w:rFonts w:ascii="Garamond" w:hAnsi="Garamond"/>
        </w:rPr>
        <w:t xml:space="preserve"> is completed</w:t>
      </w:r>
      <w:r w:rsidR="009B0F0F" w:rsidRPr="00F76237">
        <w:rPr>
          <w:rFonts w:ascii="Garamond" w:hAnsi="Garamond"/>
        </w:rPr>
        <w:t>. [State provides rating of Advanced, Moderate or Little/None]</w:t>
      </w:r>
    </w:p>
    <w:p w14:paraId="2BE4A109" w14:textId="5E266586" w:rsidR="009B0F0F" w:rsidRDefault="00A35213" w:rsidP="009B0F0F">
      <w:pPr>
        <w:ind w:left="720"/>
        <w:rPr>
          <w:rFonts w:ascii="Garamond" w:hAnsi="Garamond"/>
        </w:rPr>
      </w:pPr>
      <w:sdt>
        <w:sdtPr>
          <w:rPr>
            <w:rFonts w:ascii="Garamond" w:hAnsi="Garamond"/>
          </w:rPr>
          <w:id w:val="1315531130"/>
          <w14:checkbox>
            <w14:checked w14:val="0"/>
            <w14:checkedState w14:val="2612" w14:font="MS Gothic"/>
            <w14:uncheckedState w14:val="2610" w14:font="MS Gothic"/>
          </w14:checkbox>
        </w:sdtPr>
        <w:sdtEndPr/>
        <w:sdtContent>
          <w:r w:rsidR="007B67CB">
            <w:rPr>
              <w:rFonts w:ascii="MS Gothic" w:eastAsia="MS Gothic" w:hAnsi="MS Gothic" w:hint="eastAsia"/>
            </w:rPr>
            <w:t>☐</w:t>
          </w:r>
        </w:sdtContent>
      </w:sdt>
      <w:r w:rsidR="007B67CB">
        <w:rPr>
          <w:rFonts w:ascii="Garamond" w:hAnsi="Garamond"/>
        </w:rPr>
        <w:t xml:space="preserve">  </w:t>
      </w:r>
      <w:r w:rsidR="009B0F0F">
        <w:rPr>
          <w:rFonts w:ascii="Garamond" w:hAnsi="Garamond"/>
        </w:rPr>
        <w:t>Demonstrate that</w:t>
      </w:r>
      <w:r w:rsidR="009B0F0F" w:rsidRPr="00F76237">
        <w:rPr>
          <w:rFonts w:ascii="Garamond" w:hAnsi="Garamond"/>
        </w:rPr>
        <w:t xml:space="preserve"> the sliding fee discount schedule(s) </w:t>
      </w:r>
      <w:r w:rsidR="009B0F0F">
        <w:rPr>
          <w:rFonts w:ascii="Garamond" w:hAnsi="Garamond"/>
        </w:rPr>
        <w:t xml:space="preserve">is/are </w:t>
      </w:r>
      <w:r w:rsidR="009B0F0F" w:rsidRPr="00F76237">
        <w:rPr>
          <w:rFonts w:ascii="Garamond" w:hAnsi="Garamond"/>
        </w:rPr>
        <w:t>included on the clinic website, posted in the clinic waiting room, readily acces</w:t>
      </w:r>
      <w:r w:rsidR="009B0F0F">
        <w:rPr>
          <w:rFonts w:ascii="Garamond" w:hAnsi="Garamond"/>
        </w:rPr>
        <w:t xml:space="preserve">sible to consumers and families, and </w:t>
      </w:r>
      <w:r w:rsidR="009B0F0F" w:rsidRPr="00F76237">
        <w:rPr>
          <w:rFonts w:ascii="Garamond" w:hAnsi="Garamond"/>
        </w:rPr>
        <w:t>communicated in languages/formats appropriate for individuals seeking services who have L</w:t>
      </w:r>
      <w:r w:rsidR="009B0F0F">
        <w:rPr>
          <w:rFonts w:ascii="Garamond" w:hAnsi="Garamond"/>
        </w:rPr>
        <w:t xml:space="preserve">imited </w:t>
      </w:r>
      <w:r w:rsidR="009B0F0F" w:rsidRPr="00F76237">
        <w:rPr>
          <w:rFonts w:ascii="Garamond" w:hAnsi="Garamond"/>
        </w:rPr>
        <w:t>E</w:t>
      </w:r>
      <w:r w:rsidR="009B0F0F">
        <w:rPr>
          <w:rFonts w:ascii="Garamond" w:hAnsi="Garamond"/>
        </w:rPr>
        <w:t xml:space="preserve">nglish </w:t>
      </w:r>
      <w:r w:rsidR="009B0F0F" w:rsidRPr="00F76237">
        <w:rPr>
          <w:rFonts w:ascii="Garamond" w:hAnsi="Garamond"/>
        </w:rPr>
        <w:t>P</w:t>
      </w:r>
      <w:r w:rsidR="009B0F0F">
        <w:rPr>
          <w:rFonts w:ascii="Garamond" w:hAnsi="Garamond"/>
        </w:rPr>
        <w:t>roficiency (LEP)</w:t>
      </w:r>
      <w:r w:rsidR="009B0F0F" w:rsidRPr="00F76237">
        <w:rPr>
          <w:rFonts w:ascii="Garamond" w:hAnsi="Garamond"/>
        </w:rPr>
        <w:t xml:space="preserve"> or </w:t>
      </w:r>
      <w:r w:rsidR="009B0F0F">
        <w:rPr>
          <w:rFonts w:ascii="Garamond" w:hAnsi="Garamond"/>
        </w:rPr>
        <w:t>communication</w:t>
      </w:r>
      <w:r w:rsidR="009B0F0F" w:rsidRPr="00F76237">
        <w:rPr>
          <w:rFonts w:ascii="Garamond" w:hAnsi="Garamond"/>
        </w:rPr>
        <w:t xml:space="preserve"> disabilities</w:t>
      </w:r>
    </w:p>
    <w:p w14:paraId="302C5E7F" w14:textId="2674C200" w:rsidR="004B2C7A" w:rsidRDefault="00A35213" w:rsidP="0069682E">
      <w:pPr>
        <w:ind w:left="720"/>
        <w:rPr>
          <w:rFonts w:ascii="Garamond" w:hAnsi="Garamond"/>
        </w:rPr>
      </w:pPr>
      <w:sdt>
        <w:sdtPr>
          <w:rPr>
            <w:rFonts w:ascii="Garamond" w:hAnsi="Garamond"/>
          </w:rPr>
          <w:id w:val="1152335302"/>
          <w14:checkbox>
            <w14:checked w14:val="0"/>
            <w14:checkedState w14:val="2612" w14:font="MS Gothic"/>
            <w14:uncheckedState w14:val="2610" w14:font="MS Gothic"/>
          </w14:checkbox>
        </w:sdtPr>
        <w:sdtEndPr/>
        <w:sdtContent>
          <w:r w:rsidR="007B67CB">
            <w:rPr>
              <w:rFonts w:ascii="MS Gothic" w:eastAsia="MS Gothic" w:hAnsi="MS Gothic" w:hint="eastAsia"/>
            </w:rPr>
            <w:t>☐</w:t>
          </w:r>
        </w:sdtContent>
      </w:sdt>
      <w:r w:rsidR="007B67CB">
        <w:rPr>
          <w:rFonts w:ascii="Garamond" w:hAnsi="Garamond"/>
        </w:rPr>
        <w:t xml:space="preserve">   </w:t>
      </w:r>
      <w:r w:rsidR="009B0F0F" w:rsidRPr="00F76237">
        <w:rPr>
          <w:rFonts w:ascii="Garamond" w:hAnsi="Garamond"/>
        </w:rPr>
        <w:t>Demonstrate how the</w:t>
      </w:r>
      <w:r w:rsidR="009B0F0F">
        <w:rPr>
          <w:rFonts w:ascii="Garamond" w:hAnsi="Garamond"/>
        </w:rPr>
        <w:t xml:space="preserve"> health IT system:</w:t>
      </w:r>
      <w:r w:rsidR="009B0F0F" w:rsidRPr="00F76237">
        <w:rPr>
          <w:rFonts w:ascii="Garamond" w:hAnsi="Garamond"/>
        </w:rPr>
        <w:t xml:space="preserve"> (1) captures consumer demographic information, (2) diagnoses, (3) medication lists, (4) provide clinical decision support, (5) electronically transmit prescriptions to pharmacies, (6) report data and quality measures, (7) Population Health Management, (8) Quality improvement activities, (9) reduce health disparities, (10) conduct research and outreach, (11) all DCOs follow same rules, (12) care coordination improvement plan.</w:t>
      </w:r>
    </w:p>
    <w:p w14:paraId="404FF944" w14:textId="70847EE7" w:rsidR="004B2C7A" w:rsidRPr="0069682E" w:rsidRDefault="00A35213" w:rsidP="0069682E">
      <w:pPr>
        <w:ind w:left="720"/>
        <w:rPr>
          <w:rFonts w:ascii="Garamond" w:hAnsi="Garamond"/>
        </w:rPr>
      </w:pPr>
      <w:sdt>
        <w:sdtPr>
          <w:rPr>
            <w:rFonts w:ascii="Garamond" w:hAnsi="Garamond"/>
          </w:rPr>
          <w:id w:val="1287935682"/>
          <w14:checkbox>
            <w14:checked w14:val="0"/>
            <w14:checkedState w14:val="2612" w14:font="MS Gothic"/>
            <w14:uncheckedState w14:val="2610" w14:font="MS Gothic"/>
          </w14:checkbox>
        </w:sdtPr>
        <w:sdtEndPr/>
        <w:sdtContent>
          <w:r w:rsidR="007B67CB">
            <w:rPr>
              <w:rFonts w:ascii="MS Gothic" w:eastAsia="MS Gothic" w:hAnsi="MS Gothic" w:hint="eastAsia"/>
            </w:rPr>
            <w:t>☐</w:t>
          </w:r>
        </w:sdtContent>
      </w:sdt>
      <w:r w:rsidR="003B3260">
        <w:rPr>
          <w:rFonts w:ascii="Garamond" w:hAnsi="Garamond"/>
        </w:rPr>
        <w:t xml:space="preserve">  </w:t>
      </w:r>
      <w:r w:rsidR="009B0F0F" w:rsidRPr="00F76237">
        <w:rPr>
          <w:rFonts w:ascii="Garamond" w:hAnsi="Garamond"/>
        </w:rPr>
        <w:t>Demonstrate consumer access to grievance policy/form</w:t>
      </w:r>
    </w:p>
    <w:sectPr w:rsidR="004B2C7A" w:rsidRPr="0069682E" w:rsidSect="00A5237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F2491" w14:textId="77777777" w:rsidR="00976F19" w:rsidRDefault="00976F19" w:rsidP="000E54EC">
      <w:pPr>
        <w:spacing w:after="0" w:line="240" w:lineRule="auto"/>
      </w:pPr>
      <w:r>
        <w:separator/>
      </w:r>
    </w:p>
  </w:endnote>
  <w:endnote w:type="continuationSeparator" w:id="0">
    <w:p w14:paraId="30DD33BB" w14:textId="77777777" w:rsidR="00976F19" w:rsidRDefault="00976F19" w:rsidP="000E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627E8" w14:textId="4B787E1C" w:rsidR="00976F19" w:rsidRPr="00705D66" w:rsidRDefault="00976F19">
    <w:pPr>
      <w:tabs>
        <w:tab w:val="center" w:pos="4550"/>
        <w:tab w:val="left" w:pos="5818"/>
      </w:tabs>
      <w:ind w:right="260"/>
      <w:jc w:val="right"/>
      <w:rPr>
        <w:rFonts w:ascii="Garamond" w:hAnsi="Garamond"/>
        <w:color w:val="222A35" w:themeColor="text2" w:themeShade="80"/>
        <w:sz w:val="24"/>
        <w:szCs w:val="24"/>
      </w:rPr>
    </w:pPr>
    <w:r w:rsidRPr="00705D66">
      <w:rPr>
        <w:rFonts w:ascii="Garamond" w:hAnsi="Garamond"/>
        <w:color w:val="8496B0" w:themeColor="text2" w:themeTint="99"/>
        <w:spacing w:val="60"/>
        <w:sz w:val="24"/>
        <w:szCs w:val="24"/>
      </w:rPr>
      <w:t>Page</w:t>
    </w:r>
    <w:r w:rsidRPr="00705D66">
      <w:rPr>
        <w:rFonts w:ascii="Garamond" w:hAnsi="Garamond"/>
        <w:color w:val="8496B0" w:themeColor="text2" w:themeTint="99"/>
        <w:sz w:val="24"/>
        <w:szCs w:val="24"/>
      </w:rPr>
      <w:t xml:space="preserve"> </w:t>
    </w:r>
    <w:r w:rsidRPr="00705D66">
      <w:rPr>
        <w:rFonts w:ascii="Garamond" w:hAnsi="Garamond"/>
        <w:color w:val="323E4F" w:themeColor="text2" w:themeShade="BF"/>
        <w:sz w:val="24"/>
        <w:szCs w:val="24"/>
      </w:rPr>
      <w:fldChar w:fldCharType="begin"/>
    </w:r>
    <w:r w:rsidRPr="00705D66">
      <w:rPr>
        <w:rFonts w:ascii="Garamond" w:hAnsi="Garamond"/>
        <w:color w:val="323E4F" w:themeColor="text2" w:themeShade="BF"/>
        <w:sz w:val="24"/>
        <w:szCs w:val="24"/>
      </w:rPr>
      <w:instrText xml:space="preserve"> PAGE   \* MERGEFORMAT </w:instrText>
    </w:r>
    <w:r w:rsidRPr="00705D66">
      <w:rPr>
        <w:rFonts w:ascii="Garamond" w:hAnsi="Garamond"/>
        <w:color w:val="323E4F" w:themeColor="text2" w:themeShade="BF"/>
        <w:sz w:val="24"/>
        <w:szCs w:val="24"/>
      </w:rPr>
      <w:fldChar w:fldCharType="separate"/>
    </w:r>
    <w:r w:rsidR="00A35213">
      <w:rPr>
        <w:rFonts w:ascii="Garamond" w:hAnsi="Garamond"/>
        <w:noProof/>
        <w:color w:val="323E4F" w:themeColor="text2" w:themeShade="BF"/>
        <w:sz w:val="24"/>
        <w:szCs w:val="24"/>
      </w:rPr>
      <w:t>1</w:t>
    </w:r>
    <w:r w:rsidRPr="00705D66">
      <w:rPr>
        <w:rFonts w:ascii="Garamond" w:hAnsi="Garamond"/>
        <w:color w:val="323E4F" w:themeColor="text2" w:themeShade="BF"/>
        <w:sz w:val="24"/>
        <w:szCs w:val="24"/>
      </w:rPr>
      <w:fldChar w:fldCharType="end"/>
    </w:r>
    <w:r w:rsidRPr="00705D66">
      <w:rPr>
        <w:rFonts w:ascii="Garamond" w:hAnsi="Garamond"/>
        <w:color w:val="323E4F" w:themeColor="text2" w:themeShade="BF"/>
        <w:sz w:val="24"/>
        <w:szCs w:val="24"/>
      </w:rPr>
      <w:t xml:space="preserve"> | </w:t>
    </w:r>
    <w:r w:rsidRPr="00705D66">
      <w:rPr>
        <w:rFonts w:ascii="Garamond" w:hAnsi="Garamond"/>
        <w:color w:val="323E4F" w:themeColor="text2" w:themeShade="BF"/>
        <w:sz w:val="24"/>
        <w:szCs w:val="24"/>
      </w:rPr>
      <w:fldChar w:fldCharType="begin"/>
    </w:r>
    <w:r w:rsidRPr="00705D66">
      <w:rPr>
        <w:rFonts w:ascii="Garamond" w:hAnsi="Garamond"/>
        <w:color w:val="323E4F" w:themeColor="text2" w:themeShade="BF"/>
        <w:sz w:val="24"/>
        <w:szCs w:val="24"/>
      </w:rPr>
      <w:instrText xml:space="preserve"> NUMPAGES  \* Arabic  \* MERGEFORMAT </w:instrText>
    </w:r>
    <w:r w:rsidRPr="00705D66">
      <w:rPr>
        <w:rFonts w:ascii="Garamond" w:hAnsi="Garamond"/>
        <w:color w:val="323E4F" w:themeColor="text2" w:themeShade="BF"/>
        <w:sz w:val="24"/>
        <w:szCs w:val="24"/>
      </w:rPr>
      <w:fldChar w:fldCharType="separate"/>
    </w:r>
    <w:r w:rsidR="00A35213">
      <w:rPr>
        <w:rFonts w:ascii="Garamond" w:hAnsi="Garamond"/>
        <w:noProof/>
        <w:color w:val="323E4F" w:themeColor="text2" w:themeShade="BF"/>
        <w:sz w:val="24"/>
        <w:szCs w:val="24"/>
      </w:rPr>
      <w:t>1</w:t>
    </w:r>
    <w:r w:rsidRPr="00705D66">
      <w:rPr>
        <w:rFonts w:ascii="Garamond" w:hAnsi="Garamond"/>
        <w:color w:val="323E4F" w:themeColor="text2" w:themeShade="BF"/>
        <w:sz w:val="24"/>
        <w:szCs w:val="24"/>
      </w:rPr>
      <w:fldChar w:fldCharType="end"/>
    </w:r>
  </w:p>
  <w:p w14:paraId="2EC5B5DD" w14:textId="77777777" w:rsidR="00976F19" w:rsidRDefault="00976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EF820" w14:textId="77777777" w:rsidR="00976F19" w:rsidRDefault="00976F19" w:rsidP="000E54EC">
      <w:pPr>
        <w:spacing w:after="0" w:line="240" w:lineRule="auto"/>
      </w:pPr>
      <w:r>
        <w:separator/>
      </w:r>
    </w:p>
  </w:footnote>
  <w:footnote w:type="continuationSeparator" w:id="0">
    <w:p w14:paraId="09A82897" w14:textId="77777777" w:rsidR="00976F19" w:rsidRDefault="00976F19" w:rsidP="000E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EE7E6" w14:textId="77777777" w:rsidR="00C70291" w:rsidRDefault="00C70291" w:rsidP="00C70291">
    <w:pPr>
      <w:pStyle w:val="Header"/>
      <w:jc w:val="both"/>
    </w:pPr>
    <w:r>
      <w:rPr>
        <w:noProof/>
      </w:rPr>
      <w:drawing>
        <wp:inline distT="0" distB="0" distL="0" distR="0" wp14:anchorId="04E5FF98" wp14:editId="068B18C1">
          <wp:extent cx="2609850" cy="337185"/>
          <wp:effectExtent l="0" t="0" r="0" b="5715"/>
          <wp:docPr id="2" name="Picture 2" descr="Minnesota Department of Human Services logo" title="DHS logo"/>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0596" cy="337281"/>
                  </a:xfrm>
                  <a:prstGeom prst="rect">
                    <a:avLst/>
                  </a:prstGeom>
                </pic:spPr>
              </pic:pic>
            </a:graphicData>
          </a:graphic>
        </wp:inline>
      </w:drawing>
    </w:r>
  </w:p>
  <w:p w14:paraId="3F434503" w14:textId="77777777" w:rsidR="00C70291" w:rsidRDefault="00C70291" w:rsidP="00C70291">
    <w:pPr>
      <w:pStyle w:val="Header"/>
      <w:jc w:val="both"/>
    </w:pPr>
  </w:p>
  <w:p w14:paraId="12BB517E" w14:textId="77777777" w:rsidR="00C70291" w:rsidRPr="000E54EC" w:rsidRDefault="00C70291" w:rsidP="00C70291">
    <w:pPr>
      <w:pStyle w:val="Header"/>
      <w:jc w:val="both"/>
    </w:pPr>
  </w:p>
  <w:p w14:paraId="37321A9A" w14:textId="77777777" w:rsidR="00C70291" w:rsidRPr="00332176" w:rsidRDefault="00C70291" w:rsidP="00C70291">
    <w:pPr>
      <w:pStyle w:val="Header"/>
      <w:jc w:val="center"/>
      <w:rPr>
        <w:b/>
        <w:sz w:val="32"/>
      </w:rPr>
    </w:pPr>
    <w:r w:rsidRPr="00332176">
      <w:rPr>
        <w:b/>
        <w:sz w:val="32"/>
      </w:rPr>
      <w:t>Certified Community Behavioral Health Clinic (CCBHC)</w:t>
    </w:r>
  </w:p>
  <w:p w14:paraId="183358E5" w14:textId="5A265996" w:rsidR="00C70291" w:rsidRPr="0024163B" w:rsidRDefault="00C70291" w:rsidP="00C70291">
    <w:pPr>
      <w:pStyle w:val="Header"/>
      <w:jc w:val="center"/>
      <w:rPr>
        <w:b/>
        <w:sz w:val="32"/>
      </w:rPr>
    </w:pPr>
    <w:r>
      <w:rPr>
        <w:b/>
        <w:sz w:val="32"/>
      </w:rPr>
      <w:t>Certification Site Visit Checklist</w:t>
    </w:r>
  </w:p>
  <w:p w14:paraId="5514BC51" w14:textId="77777777" w:rsidR="00C70291" w:rsidRDefault="00C70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5F85"/>
    <w:multiLevelType w:val="hybridMultilevel"/>
    <w:tmpl w:val="623E6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C52F6"/>
    <w:multiLevelType w:val="hybridMultilevel"/>
    <w:tmpl w:val="ECA4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22348"/>
    <w:multiLevelType w:val="hybridMultilevel"/>
    <w:tmpl w:val="6E32ED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1A7949"/>
    <w:multiLevelType w:val="hybridMultilevel"/>
    <w:tmpl w:val="6F1A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051CBA"/>
    <w:multiLevelType w:val="hybridMultilevel"/>
    <w:tmpl w:val="6E9E46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424FFA"/>
    <w:multiLevelType w:val="hybridMultilevel"/>
    <w:tmpl w:val="FB50B4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69EF"/>
    <w:multiLevelType w:val="hybridMultilevel"/>
    <w:tmpl w:val="9E56C40E"/>
    <w:lvl w:ilvl="0" w:tplc="36DAB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C97B01"/>
    <w:multiLevelType w:val="hybridMultilevel"/>
    <w:tmpl w:val="2E0AAE24"/>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15:restartNumberingAfterBreak="0">
    <w:nsid w:val="732D4FC9"/>
    <w:multiLevelType w:val="hybridMultilevel"/>
    <w:tmpl w:val="2C2A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F82527"/>
    <w:multiLevelType w:val="hybridMultilevel"/>
    <w:tmpl w:val="9E56C40E"/>
    <w:lvl w:ilvl="0" w:tplc="36DAB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9"/>
  </w:num>
  <w:num w:numId="5">
    <w:abstractNumId w:val="6"/>
  </w:num>
  <w:num w:numId="6">
    <w:abstractNumId w:val="1"/>
  </w:num>
  <w:num w:numId="7">
    <w:abstractNumId w:val="3"/>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4EC"/>
    <w:rsid w:val="00000785"/>
    <w:rsid w:val="00007DFD"/>
    <w:rsid w:val="00014BF2"/>
    <w:rsid w:val="00015469"/>
    <w:rsid w:val="00027BF9"/>
    <w:rsid w:val="00031444"/>
    <w:rsid w:val="00047C63"/>
    <w:rsid w:val="0006249D"/>
    <w:rsid w:val="00076F25"/>
    <w:rsid w:val="00083294"/>
    <w:rsid w:val="000852F2"/>
    <w:rsid w:val="00094EB8"/>
    <w:rsid w:val="000A152E"/>
    <w:rsid w:val="000A19DE"/>
    <w:rsid w:val="000A54E5"/>
    <w:rsid w:val="000B028D"/>
    <w:rsid w:val="000E54EC"/>
    <w:rsid w:val="000E5997"/>
    <w:rsid w:val="000E672D"/>
    <w:rsid w:val="000F5E41"/>
    <w:rsid w:val="000F75A6"/>
    <w:rsid w:val="000F7E8C"/>
    <w:rsid w:val="00137297"/>
    <w:rsid w:val="00143CFE"/>
    <w:rsid w:val="001635CF"/>
    <w:rsid w:val="00171C35"/>
    <w:rsid w:val="00175F54"/>
    <w:rsid w:val="00181B4E"/>
    <w:rsid w:val="00196C9A"/>
    <w:rsid w:val="001C2913"/>
    <w:rsid w:val="001D0A12"/>
    <w:rsid w:val="001D3371"/>
    <w:rsid w:val="001D7463"/>
    <w:rsid w:val="001F6D74"/>
    <w:rsid w:val="002072A7"/>
    <w:rsid w:val="00207806"/>
    <w:rsid w:val="002250A1"/>
    <w:rsid w:val="00226D3D"/>
    <w:rsid w:val="00243DE6"/>
    <w:rsid w:val="00250C47"/>
    <w:rsid w:val="0025702B"/>
    <w:rsid w:val="002901B5"/>
    <w:rsid w:val="00296EEA"/>
    <w:rsid w:val="002A251F"/>
    <w:rsid w:val="002B292C"/>
    <w:rsid w:val="002C67DB"/>
    <w:rsid w:val="002D13AF"/>
    <w:rsid w:val="002D48AB"/>
    <w:rsid w:val="002D4BFE"/>
    <w:rsid w:val="002E40CF"/>
    <w:rsid w:val="002F5793"/>
    <w:rsid w:val="00300C02"/>
    <w:rsid w:val="003014E6"/>
    <w:rsid w:val="003055D1"/>
    <w:rsid w:val="00332176"/>
    <w:rsid w:val="00334430"/>
    <w:rsid w:val="00335DC3"/>
    <w:rsid w:val="003401D4"/>
    <w:rsid w:val="00343542"/>
    <w:rsid w:val="00372A6E"/>
    <w:rsid w:val="003750F4"/>
    <w:rsid w:val="00376670"/>
    <w:rsid w:val="00386F12"/>
    <w:rsid w:val="00393417"/>
    <w:rsid w:val="003938C3"/>
    <w:rsid w:val="003A4B64"/>
    <w:rsid w:val="003B09CD"/>
    <w:rsid w:val="003B3260"/>
    <w:rsid w:val="003C3296"/>
    <w:rsid w:val="003E34AE"/>
    <w:rsid w:val="004021E8"/>
    <w:rsid w:val="00410452"/>
    <w:rsid w:val="00416A1B"/>
    <w:rsid w:val="0042297E"/>
    <w:rsid w:val="0044071F"/>
    <w:rsid w:val="00455C3D"/>
    <w:rsid w:val="00474EEB"/>
    <w:rsid w:val="004978EF"/>
    <w:rsid w:val="004A1CAD"/>
    <w:rsid w:val="004A6BFD"/>
    <w:rsid w:val="004B08E1"/>
    <w:rsid w:val="004B2C7A"/>
    <w:rsid w:val="004B65BD"/>
    <w:rsid w:val="004C2384"/>
    <w:rsid w:val="004D2B5C"/>
    <w:rsid w:val="004F1255"/>
    <w:rsid w:val="0053037F"/>
    <w:rsid w:val="005471B6"/>
    <w:rsid w:val="005524EE"/>
    <w:rsid w:val="005658B4"/>
    <w:rsid w:val="00581B1B"/>
    <w:rsid w:val="00583592"/>
    <w:rsid w:val="005A333A"/>
    <w:rsid w:val="005B7E9A"/>
    <w:rsid w:val="005C3A06"/>
    <w:rsid w:val="005D657D"/>
    <w:rsid w:val="005F2DD5"/>
    <w:rsid w:val="005F7502"/>
    <w:rsid w:val="006423A7"/>
    <w:rsid w:val="00662032"/>
    <w:rsid w:val="00692088"/>
    <w:rsid w:val="0069682E"/>
    <w:rsid w:val="006A0788"/>
    <w:rsid w:val="006A31D6"/>
    <w:rsid w:val="006B487D"/>
    <w:rsid w:val="006D4A86"/>
    <w:rsid w:val="006E1686"/>
    <w:rsid w:val="006E1D81"/>
    <w:rsid w:val="006E2309"/>
    <w:rsid w:val="00700EC1"/>
    <w:rsid w:val="007057F3"/>
    <w:rsid w:val="00705D66"/>
    <w:rsid w:val="00721284"/>
    <w:rsid w:val="0072510B"/>
    <w:rsid w:val="00743BC1"/>
    <w:rsid w:val="00747B07"/>
    <w:rsid w:val="00754832"/>
    <w:rsid w:val="0077306F"/>
    <w:rsid w:val="0077397D"/>
    <w:rsid w:val="00773C57"/>
    <w:rsid w:val="00777F32"/>
    <w:rsid w:val="007A7615"/>
    <w:rsid w:val="007A76DB"/>
    <w:rsid w:val="007B67CB"/>
    <w:rsid w:val="007C3204"/>
    <w:rsid w:val="007C799A"/>
    <w:rsid w:val="007E4E21"/>
    <w:rsid w:val="007E7F64"/>
    <w:rsid w:val="007F67F1"/>
    <w:rsid w:val="00805A20"/>
    <w:rsid w:val="00811659"/>
    <w:rsid w:val="0081499F"/>
    <w:rsid w:val="008309FE"/>
    <w:rsid w:val="00857F73"/>
    <w:rsid w:val="008746F1"/>
    <w:rsid w:val="00877ECA"/>
    <w:rsid w:val="00891319"/>
    <w:rsid w:val="008A5ABA"/>
    <w:rsid w:val="008C3B51"/>
    <w:rsid w:val="008D6514"/>
    <w:rsid w:val="008E62DB"/>
    <w:rsid w:val="008E6F39"/>
    <w:rsid w:val="008E7B9E"/>
    <w:rsid w:val="008F4694"/>
    <w:rsid w:val="008F6565"/>
    <w:rsid w:val="00904569"/>
    <w:rsid w:val="0091255F"/>
    <w:rsid w:val="009617CE"/>
    <w:rsid w:val="0096331C"/>
    <w:rsid w:val="00976F19"/>
    <w:rsid w:val="00987308"/>
    <w:rsid w:val="0099090A"/>
    <w:rsid w:val="0099695A"/>
    <w:rsid w:val="009B0F0F"/>
    <w:rsid w:val="009E35DF"/>
    <w:rsid w:val="009F153A"/>
    <w:rsid w:val="00A06182"/>
    <w:rsid w:val="00A109B1"/>
    <w:rsid w:val="00A14645"/>
    <w:rsid w:val="00A23015"/>
    <w:rsid w:val="00A2347D"/>
    <w:rsid w:val="00A34DAC"/>
    <w:rsid w:val="00A35213"/>
    <w:rsid w:val="00A503C6"/>
    <w:rsid w:val="00A52374"/>
    <w:rsid w:val="00A54BE1"/>
    <w:rsid w:val="00A60A25"/>
    <w:rsid w:val="00A726C3"/>
    <w:rsid w:val="00A863A9"/>
    <w:rsid w:val="00A913D0"/>
    <w:rsid w:val="00AA56C1"/>
    <w:rsid w:val="00AB44FC"/>
    <w:rsid w:val="00AE0FB3"/>
    <w:rsid w:val="00AF0F2E"/>
    <w:rsid w:val="00AF3FEB"/>
    <w:rsid w:val="00B17884"/>
    <w:rsid w:val="00B201A2"/>
    <w:rsid w:val="00B27FE0"/>
    <w:rsid w:val="00B318C8"/>
    <w:rsid w:val="00B33A06"/>
    <w:rsid w:val="00B3463F"/>
    <w:rsid w:val="00B35870"/>
    <w:rsid w:val="00B623B6"/>
    <w:rsid w:val="00B7327F"/>
    <w:rsid w:val="00B80273"/>
    <w:rsid w:val="00B82B95"/>
    <w:rsid w:val="00B942CC"/>
    <w:rsid w:val="00BA6BCD"/>
    <w:rsid w:val="00BB18A9"/>
    <w:rsid w:val="00BB75E8"/>
    <w:rsid w:val="00BC272B"/>
    <w:rsid w:val="00BD1EC0"/>
    <w:rsid w:val="00BD3674"/>
    <w:rsid w:val="00BE1A04"/>
    <w:rsid w:val="00BF4C6F"/>
    <w:rsid w:val="00C017F5"/>
    <w:rsid w:val="00C03263"/>
    <w:rsid w:val="00C20E65"/>
    <w:rsid w:val="00C61E8A"/>
    <w:rsid w:val="00C65EA2"/>
    <w:rsid w:val="00C70215"/>
    <w:rsid w:val="00C70291"/>
    <w:rsid w:val="00C738FE"/>
    <w:rsid w:val="00C96DCB"/>
    <w:rsid w:val="00CE2B50"/>
    <w:rsid w:val="00D07626"/>
    <w:rsid w:val="00D11BE8"/>
    <w:rsid w:val="00D155A2"/>
    <w:rsid w:val="00D548ED"/>
    <w:rsid w:val="00D63139"/>
    <w:rsid w:val="00D633D5"/>
    <w:rsid w:val="00D65DBE"/>
    <w:rsid w:val="00D6655A"/>
    <w:rsid w:val="00D7791D"/>
    <w:rsid w:val="00D77A10"/>
    <w:rsid w:val="00D80815"/>
    <w:rsid w:val="00D87CF3"/>
    <w:rsid w:val="00DA2DDE"/>
    <w:rsid w:val="00DB12F8"/>
    <w:rsid w:val="00DB3835"/>
    <w:rsid w:val="00DB3E2C"/>
    <w:rsid w:val="00DE1381"/>
    <w:rsid w:val="00DE2D76"/>
    <w:rsid w:val="00DE386E"/>
    <w:rsid w:val="00E60BD9"/>
    <w:rsid w:val="00EB17B1"/>
    <w:rsid w:val="00EB6F10"/>
    <w:rsid w:val="00EC508B"/>
    <w:rsid w:val="00ED023B"/>
    <w:rsid w:val="00ED75AE"/>
    <w:rsid w:val="00EE4853"/>
    <w:rsid w:val="00F0238F"/>
    <w:rsid w:val="00F0654E"/>
    <w:rsid w:val="00F07EC2"/>
    <w:rsid w:val="00F21720"/>
    <w:rsid w:val="00F26626"/>
    <w:rsid w:val="00F43ADF"/>
    <w:rsid w:val="00F443DA"/>
    <w:rsid w:val="00F7126D"/>
    <w:rsid w:val="00F76237"/>
    <w:rsid w:val="00F85CD5"/>
    <w:rsid w:val="00F87D65"/>
    <w:rsid w:val="00F936E4"/>
    <w:rsid w:val="00FE0795"/>
    <w:rsid w:val="00FF5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65455C09"/>
  <w15:chartTrackingRefBased/>
  <w15:docId w15:val="{217A8C76-A279-4AC9-9C64-5C53DEDF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4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4EC"/>
  </w:style>
  <w:style w:type="paragraph" w:styleId="Footer">
    <w:name w:val="footer"/>
    <w:basedOn w:val="Normal"/>
    <w:link w:val="FooterChar"/>
    <w:uiPriority w:val="99"/>
    <w:unhideWhenUsed/>
    <w:rsid w:val="000E5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4EC"/>
  </w:style>
  <w:style w:type="table" w:styleId="TableGrid">
    <w:name w:val="Table Grid"/>
    <w:basedOn w:val="TableNormal"/>
    <w:uiPriority w:val="39"/>
    <w:rsid w:val="00C70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70215"/>
    <w:rPr>
      <w:color w:val="808080"/>
    </w:rPr>
  </w:style>
  <w:style w:type="paragraph" w:styleId="ListParagraph">
    <w:name w:val="List Paragraph"/>
    <w:basedOn w:val="Normal"/>
    <w:uiPriority w:val="34"/>
    <w:qFormat/>
    <w:rsid w:val="000B028D"/>
    <w:pPr>
      <w:ind w:left="720"/>
      <w:contextualSpacing/>
    </w:pPr>
  </w:style>
  <w:style w:type="character" w:styleId="CommentReference">
    <w:name w:val="annotation reference"/>
    <w:basedOn w:val="DefaultParagraphFont"/>
    <w:uiPriority w:val="99"/>
    <w:semiHidden/>
    <w:unhideWhenUsed/>
    <w:rsid w:val="0025702B"/>
    <w:rPr>
      <w:sz w:val="16"/>
      <w:szCs w:val="16"/>
    </w:rPr>
  </w:style>
  <w:style w:type="paragraph" w:styleId="CommentText">
    <w:name w:val="annotation text"/>
    <w:basedOn w:val="Normal"/>
    <w:link w:val="CommentTextChar"/>
    <w:uiPriority w:val="99"/>
    <w:semiHidden/>
    <w:unhideWhenUsed/>
    <w:rsid w:val="0025702B"/>
    <w:pPr>
      <w:spacing w:line="240" w:lineRule="auto"/>
    </w:pPr>
    <w:rPr>
      <w:sz w:val="20"/>
      <w:szCs w:val="20"/>
    </w:rPr>
  </w:style>
  <w:style w:type="character" w:customStyle="1" w:styleId="CommentTextChar">
    <w:name w:val="Comment Text Char"/>
    <w:basedOn w:val="DefaultParagraphFont"/>
    <w:link w:val="CommentText"/>
    <w:uiPriority w:val="99"/>
    <w:semiHidden/>
    <w:rsid w:val="0025702B"/>
    <w:rPr>
      <w:sz w:val="20"/>
      <w:szCs w:val="20"/>
    </w:rPr>
  </w:style>
  <w:style w:type="paragraph" w:styleId="CommentSubject">
    <w:name w:val="annotation subject"/>
    <w:basedOn w:val="CommentText"/>
    <w:next w:val="CommentText"/>
    <w:link w:val="CommentSubjectChar"/>
    <w:uiPriority w:val="99"/>
    <w:semiHidden/>
    <w:unhideWhenUsed/>
    <w:rsid w:val="0025702B"/>
    <w:rPr>
      <w:b/>
      <w:bCs/>
    </w:rPr>
  </w:style>
  <w:style w:type="character" w:customStyle="1" w:styleId="CommentSubjectChar">
    <w:name w:val="Comment Subject Char"/>
    <w:basedOn w:val="CommentTextChar"/>
    <w:link w:val="CommentSubject"/>
    <w:uiPriority w:val="99"/>
    <w:semiHidden/>
    <w:rsid w:val="0025702B"/>
    <w:rPr>
      <w:b/>
      <w:bCs/>
      <w:sz w:val="20"/>
      <w:szCs w:val="20"/>
    </w:rPr>
  </w:style>
  <w:style w:type="paragraph" w:styleId="BalloonText">
    <w:name w:val="Balloon Text"/>
    <w:basedOn w:val="Normal"/>
    <w:link w:val="BalloonTextChar"/>
    <w:uiPriority w:val="99"/>
    <w:semiHidden/>
    <w:unhideWhenUsed/>
    <w:rsid w:val="00257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02B"/>
    <w:rPr>
      <w:rFonts w:ascii="Segoe UI" w:hAnsi="Segoe UI" w:cs="Segoe UI"/>
      <w:sz w:val="18"/>
      <w:szCs w:val="18"/>
    </w:rPr>
  </w:style>
  <w:style w:type="character" w:styleId="Hyperlink">
    <w:name w:val="Hyperlink"/>
    <w:basedOn w:val="DefaultParagraphFont"/>
    <w:uiPriority w:val="99"/>
    <w:unhideWhenUsed/>
    <w:rsid w:val="00226D3D"/>
    <w:rPr>
      <w:color w:val="0563C1" w:themeColor="hyperlink"/>
      <w:u w:val="single"/>
    </w:rPr>
  </w:style>
  <w:style w:type="character" w:styleId="LineNumber">
    <w:name w:val="line number"/>
    <w:basedOn w:val="DefaultParagraphFont"/>
    <w:uiPriority w:val="99"/>
    <w:semiHidden/>
    <w:unhideWhenUsed/>
    <w:rsid w:val="00BA6BCD"/>
  </w:style>
  <w:style w:type="character" w:styleId="Emphasis">
    <w:name w:val="Emphasis"/>
    <w:basedOn w:val="DefaultParagraphFont"/>
    <w:uiPriority w:val="20"/>
    <w:qFormat/>
    <w:rsid w:val="00976F19"/>
    <w:rPr>
      <w:i/>
      <w:iCs/>
    </w:rPr>
  </w:style>
  <w:style w:type="paragraph" w:styleId="NoSpacing">
    <w:name w:val="No Spacing"/>
    <w:uiPriority w:val="1"/>
    <w:qFormat/>
    <w:rsid w:val="00AB44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136843">
      <w:bodyDiv w:val="1"/>
      <w:marLeft w:val="0"/>
      <w:marRight w:val="0"/>
      <w:marTop w:val="0"/>
      <w:marBottom w:val="0"/>
      <w:divBdr>
        <w:top w:val="none" w:sz="0" w:space="0" w:color="auto"/>
        <w:left w:val="none" w:sz="0" w:space="0" w:color="auto"/>
        <w:bottom w:val="none" w:sz="0" w:space="0" w:color="auto"/>
        <w:right w:val="none" w:sz="0" w:space="0" w:color="auto"/>
      </w:divBdr>
    </w:div>
    <w:div w:id="658580342">
      <w:bodyDiv w:val="1"/>
      <w:marLeft w:val="0"/>
      <w:marRight w:val="0"/>
      <w:marTop w:val="0"/>
      <w:marBottom w:val="0"/>
      <w:divBdr>
        <w:top w:val="none" w:sz="0" w:space="0" w:color="auto"/>
        <w:left w:val="none" w:sz="0" w:space="0" w:color="auto"/>
        <w:bottom w:val="none" w:sz="0" w:space="0" w:color="auto"/>
        <w:right w:val="none" w:sz="0" w:space="0" w:color="auto"/>
      </w:divBdr>
    </w:div>
    <w:div w:id="792360374">
      <w:bodyDiv w:val="1"/>
      <w:marLeft w:val="0"/>
      <w:marRight w:val="0"/>
      <w:marTop w:val="0"/>
      <w:marBottom w:val="0"/>
      <w:divBdr>
        <w:top w:val="none" w:sz="0" w:space="0" w:color="auto"/>
        <w:left w:val="none" w:sz="0" w:space="0" w:color="auto"/>
        <w:bottom w:val="none" w:sz="0" w:space="0" w:color="auto"/>
        <w:right w:val="none" w:sz="0" w:space="0" w:color="auto"/>
      </w:divBdr>
    </w:div>
    <w:div w:id="842816018">
      <w:bodyDiv w:val="1"/>
      <w:marLeft w:val="0"/>
      <w:marRight w:val="0"/>
      <w:marTop w:val="0"/>
      <w:marBottom w:val="0"/>
      <w:divBdr>
        <w:top w:val="none" w:sz="0" w:space="0" w:color="auto"/>
        <w:left w:val="none" w:sz="0" w:space="0" w:color="auto"/>
        <w:bottom w:val="none" w:sz="0" w:space="0" w:color="auto"/>
        <w:right w:val="none" w:sz="0" w:space="0" w:color="auto"/>
      </w:divBdr>
    </w:div>
    <w:div w:id="1129126539">
      <w:bodyDiv w:val="1"/>
      <w:marLeft w:val="0"/>
      <w:marRight w:val="0"/>
      <w:marTop w:val="0"/>
      <w:marBottom w:val="0"/>
      <w:divBdr>
        <w:top w:val="none" w:sz="0" w:space="0" w:color="auto"/>
        <w:left w:val="none" w:sz="0" w:space="0" w:color="auto"/>
        <w:bottom w:val="none" w:sz="0" w:space="0" w:color="auto"/>
        <w:right w:val="none" w:sz="0" w:space="0" w:color="auto"/>
      </w:divBdr>
    </w:div>
    <w:div w:id="1186016185">
      <w:bodyDiv w:val="1"/>
      <w:marLeft w:val="0"/>
      <w:marRight w:val="0"/>
      <w:marTop w:val="0"/>
      <w:marBottom w:val="0"/>
      <w:divBdr>
        <w:top w:val="none" w:sz="0" w:space="0" w:color="auto"/>
        <w:left w:val="none" w:sz="0" w:space="0" w:color="auto"/>
        <w:bottom w:val="none" w:sz="0" w:space="0" w:color="auto"/>
        <w:right w:val="none" w:sz="0" w:space="0" w:color="auto"/>
      </w:divBdr>
    </w:div>
    <w:div w:id="165348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126DBA-EA61-4138-98A5-64758653E0B5}"/>
</file>

<file path=customXml/itemProps2.xml><?xml version="1.0" encoding="utf-8"?>
<ds:datastoreItem xmlns:ds="http://schemas.openxmlformats.org/officeDocument/2006/customXml" ds:itemID="{50751466-B67B-4F75-9421-DF413D4596C4}"/>
</file>

<file path=customXml/itemProps3.xml><?xml version="1.0" encoding="utf-8"?>
<ds:datastoreItem xmlns:ds="http://schemas.openxmlformats.org/officeDocument/2006/customXml" ds:itemID="{50F2C539-1725-496E-99C6-393362C71FA1}"/>
</file>

<file path=customXml/itemProps4.xml><?xml version="1.0" encoding="utf-8"?>
<ds:datastoreItem xmlns:ds="http://schemas.openxmlformats.org/officeDocument/2006/customXml" ds:itemID="{7A09E34D-E586-4E40-A386-379A84995E50}"/>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Certified community behavioral health center</vt:lpstr>
    </vt:vector>
  </TitlesOfParts>
  <Company>MN Dept of Human Services</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 community behavioral health center</dc:title>
  <dc:subject/>
  <dc:creator>King, Jane</dc:creator>
  <cp:keywords/>
  <dc:description/>
  <cp:lastModifiedBy>Flowers, Nichole M (DHS)</cp:lastModifiedBy>
  <cp:revision>2</cp:revision>
  <cp:lastPrinted>2021-10-28T20:20:00Z</cp:lastPrinted>
  <dcterms:created xsi:type="dcterms:W3CDTF">2022-06-22T21:22:00Z</dcterms:created>
  <dcterms:modified xsi:type="dcterms:W3CDTF">2022-06-22T21:22:00Z</dcterms:modified>
</cp:coreProperties>
</file>